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AB" w:rsidRDefault="00C41101">
      <w:pPr>
        <w:pStyle w:val="Textindependent"/>
        <w:ind w:left="113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0368" cy="4693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6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AB" w:rsidRDefault="004031AB">
      <w:pPr>
        <w:pStyle w:val="Textindependent"/>
        <w:rPr>
          <w:rFonts w:ascii="Times New Roman"/>
        </w:rPr>
      </w:pPr>
    </w:p>
    <w:p w:rsidR="004031AB" w:rsidRDefault="004031AB">
      <w:pPr>
        <w:pStyle w:val="Textindependent"/>
        <w:spacing w:before="11"/>
        <w:rPr>
          <w:rFonts w:ascii="Times New Roman"/>
          <w:sz w:val="25"/>
        </w:rPr>
      </w:pPr>
    </w:p>
    <w:p w:rsidR="004031AB" w:rsidRDefault="00C41101">
      <w:pPr>
        <w:pStyle w:val="Ttol1"/>
        <w:spacing w:before="95" w:line="254" w:lineRule="auto"/>
        <w:ind w:left="1099" w:right="3428"/>
      </w:pPr>
      <w:r>
        <w:t xml:space="preserve">CONCURS CU – RESULTAT SEGONA PROVA </w:t>
      </w:r>
      <w:r>
        <w:rPr>
          <w:color w:val="0070C0"/>
        </w:rPr>
        <w:t>CONCURSO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CU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RESULTADO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SEGUNDA</w:t>
      </w:r>
      <w:r>
        <w:rPr>
          <w:color w:val="0070C0"/>
          <w:spacing w:val="-10"/>
        </w:rPr>
        <w:t xml:space="preserve"> </w:t>
      </w:r>
      <w:r>
        <w:rPr>
          <w:color w:val="0070C0"/>
          <w:spacing w:val="-2"/>
        </w:rPr>
        <w:t>PRUEBA</w:t>
      </w:r>
    </w:p>
    <w:p w:rsidR="004031AB" w:rsidRDefault="004031AB">
      <w:pPr>
        <w:pStyle w:val="Textindependent"/>
        <w:rPr>
          <w:b/>
          <w:sz w:val="22"/>
        </w:rPr>
      </w:pPr>
    </w:p>
    <w:p w:rsidR="004031AB" w:rsidRDefault="00C41101">
      <w:pPr>
        <w:pStyle w:val="Textindependent"/>
        <w:spacing w:before="140" w:line="410" w:lineRule="atLeast"/>
        <w:ind w:left="1099" w:right="3428" w:hanging="1"/>
      </w:pPr>
      <w:proofErr w:type="spellStart"/>
      <w:r>
        <w:t>Referència</w:t>
      </w:r>
      <w:proofErr w:type="spellEnd"/>
      <w:r>
        <w:rPr>
          <w:spacing w:val="-10"/>
        </w:rPr>
        <w:t xml:space="preserve"> </w:t>
      </w:r>
      <w:proofErr w:type="spellStart"/>
      <w:r>
        <w:t>concurs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8"/>
        </w:rPr>
        <w:t xml:space="preserve"> </w:t>
      </w:r>
      <w:r>
        <w:t xml:space="preserve">CU-168/749 </w:t>
      </w:r>
      <w:proofErr w:type="spellStart"/>
      <w:r>
        <w:t>Us</w:t>
      </w:r>
      <w:proofErr w:type="spellEnd"/>
      <w:r>
        <w:t xml:space="preserve"> comunico,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>:</w:t>
      </w:r>
    </w:p>
    <w:p w:rsidR="004031AB" w:rsidRDefault="00C41101">
      <w:pPr>
        <w:pStyle w:val="Textindependent"/>
        <w:spacing w:before="18"/>
        <w:ind w:left="1099"/>
      </w:pPr>
      <w:r>
        <w:rPr>
          <w:color w:val="0070C0"/>
        </w:rPr>
        <w:t>Os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comunico,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2"/>
        </w:rPr>
        <w:t>secretario/a:</w:t>
      </w:r>
    </w:p>
    <w:p w:rsidR="004031AB" w:rsidRDefault="004031AB">
      <w:pPr>
        <w:pStyle w:val="Textindependent"/>
        <w:rPr>
          <w:sz w:val="22"/>
        </w:rPr>
      </w:pPr>
    </w:p>
    <w:p w:rsidR="004031AB" w:rsidRDefault="004031AB">
      <w:pPr>
        <w:pStyle w:val="Textindependent"/>
        <w:spacing w:before="3"/>
        <w:rPr>
          <w:sz w:val="27"/>
        </w:rPr>
      </w:pPr>
    </w:p>
    <w:p w:rsidR="004031AB" w:rsidRDefault="00C41101">
      <w:pPr>
        <w:pStyle w:val="Ttol1"/>
        <w:ind w:right="1951"/>
      </w:pPr>
      <w:r>
        <w:t>VALORACIÓ DE LA SEGONA PROVA (</w:t>
      </w:r>
      <w:proofErr w:type="spellStart"/>
      <w:r>
        <w:t>màxim</w:t>
      </w:r>
      <w:proofErr w:type="spellEnd"/>
      <w:r>
        <w:t xml:space="preserve"> 10 </w:t>
      </w:r>
      <w:proofErr w:type="spellStart"/>
      <w:r>
        <w:t>punts</w:t>
      </w:r>
      <w:proofErr w:type="spellEnd"/>
      <w:r>
        <w:t xml:space="preserve">) </w:t>
      </w:r>
      <w:r>
        <w:rPr>
          <w:color w:val="0070C0"/>
        </w:rPr>
        <w:t>VALORACIÓN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SEGUNDA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PRUEBA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(máximo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10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puntos)</w:t>
      </w:r>
    </w:p>
    <w:p w:rsidR="004031AB" w:rsidRDefault="00C41101">
      <w:pPr>
        <w:spacing w:before="164"/>
        <w:ind w:left="1100"/>
        <w:rPr>
          <w:b/>
          <w:sz w:val="20"/>
        </w:rPr>
      </w:pPr>
      <w:proofErr w:type="spellStart"/>
      <w:r>
        <w:rPr>
          <w:b/>
          <w:sz w:val="20"/>
        </w:rPr>
        <w:t>nom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color w:val="0070C0"/>
          <w:sz w:val="20"/>
        </w:rPr>
        <w:t>/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nombre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–</w:t>
      </w:r>
      <w:r>
        <w:rPr>
          <w:b/>
          <w:color w:val="0070C0"/>
          <w:spacing w:val="-4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valoració</w:t>
      </w:r>
      <w:proofErr w:type="spellEnd"/>
      <w:r>
        <w:rPr>
          <w:b/>
          <w:color w:val="0070C0"/>
          <w:spacing w:val="-2"/>
          <w:sz w:val="20"/>
        </w:rPr>
        <w:t>/</w:t>
      </w:r>
      <w:proofErr w:type="spellStart"/>
      <w:r>
        <w:rPr>
          <w:b/>
          <w:color w:val="0070C0"/>
          <w:spacing w:val="-2"/>
          <w:sz w:val="20"/>
        </w:rPr>
        <w:t>valoració</w:t>
      </w:r>
      <w:proofErr w:type="spellEnd"/>
    </w:p>
    <w:p w:rsidR="004031AB" w:rsidRDefault="00C41101">
      <w:pPr>
        <w:pStyle w:val="Textindependent"/>
        <w:spacing w:before="159"/>
        <w:ind w:left="1100"/>
      </w:pPr>
      <w:r>
        <w:t>.</w:t>
      </w:r>
      <w:r>
        <w:rPr>
          <w:spacing w:val="-7"/>
        </w:rPr>
        <w:t xml:space="preserve"> </w:t>
      </w:r>
      <w:r>
        <w:t>Ángeles</w:t>
      </w:r>
      <w:r>
        <w:rPr>
          <w:spacing w:val="-6"/>
        </w:rPr>
        <w:t xml:space="preserve"> </w:t>
      </w:r>
      <w:r>
        <w:t>Carmona</w:t>
      </w:r>
      <w:r>
        <w:rPr>
          <w:spacing w:val="-7"/>
        </w:rPr>
        <w:t xml:space="preserve"> </w:t>
      </w:r>
      <w:r>
        <w:t>Mejías: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:rsidR="004031AB" w:rsidRDefault="00C41101">
      <w:pPr>
        <w:pStyle w:val="Textindependent"/>
        <w:spacing w:before="159"/>
        <w:ind w:left="1100"/>
      </w:pPr>
      <w:r>
        <w:t>.</w:t>
      </w:r>
      <w:r>
        <w:rPr>
          <w:spacing w:val="-6"/>
        </w:rPr>
        <w:t xml:space="preserve"> </w:t>
      </w:r>
      <w:r>
        <w:t>Jaume</w:t>
      </w:r>
      <w:r>
        <w:rPr>
          <w:spacing w:val="-6"/>
        </w:rPr>
        <w:t xml:space="preserve"> </w:t>
      </w:r>
      <w:r>
        <w:t>Amorós</w:t>
      </w:r>
      <w:r>
        <w:rPr>
          <w:spacing w:val="-6"/>
        </w:rPr>
        <w:t xml:space="preserve"> </w:t>
      </w:r>
      <w:proofErr w:type="spellStart"/>
      <w:r>
        <w:t>Torrent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:rsidR="004031AB" w:rsidRDefault="004031AB">
      <w:pPr>
        <w:pStyle w:val="Textindependent"/>
        <w:rPr>
          <w:sz w:val="22"/>
        </w:rPr>
      </w:pPr>
    </w:p>
    <w:p w:rsidR="004031AB" w:rsidRDefault="004031AB">
      <w:pPr>
        <w:pStyle w:val="Textindependent"/>
        <w:spacing w:before="6"/>
        <w:rPr>
          <w:sz w:val="28"/>
        </w:rPr>
      </w:pPr>
    </w:p>
    <w:p w:rsidR="004031AB" w:rsidRDefault="00C41101">
      <w:pPr>
        <w:pStyle w:val="Textindependent"/>
        <w:spacing w:line="256" w:lineRule="auto"/>
        <w:ind w:left="1101" w:hanging="1"/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, les persones </w:t>
      </w:r>
      <w:proofErr w:type="spellStart"/>
      <w:r>
        <w:t>candidates</w:t>
      </w:r>
      <w:proofErr w:type="spellEnd"/>
      <w:r>
        <w:t xml:space="preserve"> poden presentar una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rector, en el </w:t>
      </w:r>
      <w:proofErr w:type="spellStart"/>
      <w:r>
        <w:t>termini</w:t>
      </w:r>
      <w:proofErr w:type="spellEnd"/>
      <w:r>
        <w:t xml:space="preserve"> de </w:t>
      </w:r>
      <w:r>
        <w:rPr>
          <w:b/>
        </w:rPr>
        <w:t xml:space="preserve">10 </w:t>
      </w:r>
      <w:proofErr w:type="spellStart"/>
      <w:r>
        <w:rPr>
          <w:b/>
        </w:rPr>
        <w:t>dies</w:t>
      </w:r>
      <w:proofErr w:type="spellEnd"/>
      <w:r>
        <w:rPr>
          <w:b/>
        </w:rPr>
        <w:t xml:space="preserve"> </w:t>
      </w:r>
      <w:r>
        <w:t xml:space="preserve">des de la data de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 xml:space="preserve"> </w:t>
      </w:r>
      <w:r>
        <w:rPr>
          <w:color w:val="0070C0"/>
        </w:rPr>
        <w:t>Contra este resultado, las personas candidatas pueden presentar una recla</w:t>
      </w:r>
      <w:r>
        <w:rPr>
          <w:color w:val="0070C0"/>
        </w:rPr>
        <w:t>mación ante el rector,</w:t>
      </w:r>
      <w:r>
        <w:rPr>
          <w:color w:val="0070C0"/>
          <w:spacing w:val="18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el</w:t>
      </w:r>
      <w:r>
        <w:rPr>
          <w:color w:val="0070C0"/>
          <w:spacing w:val="20"/>
        </w:rPr>
        <w:t xml:space="preserve"> </w:t>
      </w:r>
      <w:r>
        <w:rPr>
          <w:color w:val="0070C0"/>
        </w:rPr>
        <w:t>plazo</w:t>
      </w:r>
      <w:r>
        <w:rPr>
          <w:color w:val="0070C0"/>
          <w:spacing w:val="21"/>
        </w:rPr>
        <w:t xml:space="preserve"> </w:t>
      </w:r>
      <w:r>
        <w:rPr>
          <w:color w:val="0070C0"/>
        </w:rPr>
        <w:t xml:space="preserve">de </w:t>
      </w:r>
      <w:r>
        <w:rPr>
          <w:b/>
          <w:color w:val="0070C0"/>
        </w:rPr>
        <w:t>10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días</w:t>
      </w:r>
      <w:r>
        <w:rPr>
          <w:color w:val="0070C0"/>
        </w:rPr>
        <w:t>,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desde la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fecha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 publicación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de la propuesta de contratación</w:t>
      </w:r>
    </w:p>
    <w:p w:rsidR="004031AB" w:rsidRDefault="004031AB">
      <w:pPr>
        <w:pStyle w:val="Textindependent"/>
        <w:rPr>
          <w:sz w:val="22"/>
        </w:rPr>
      </w:pPr>
    </w:p>
    <w:p w:rsidR="004031AB" w:rsidRDefault="004031AB">
      <w:pPr>
        <w:pStyle w:val="Textindependent"/>
        <w:spacing w:before="8"/>
        <w:rPr>
          <w:sz w:val="24"/>
        </w:rPr>
      </w:pPr>
    </w:p>
    <w:p w:rsidR="004031AB" w:rsidRDefault="00C41101">
      <w:pPr>
        <w:pStyle w:val="Textindependent"/>
        <w:spacing w:before="1"/>
        <w:ind w:left="1101" w:right="4987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p w:rsidR="004031AB" w:rsidRDefault="004031AB">
      <w:pPr>
        <w:sectPr w:rsidR="004031AB">
          <w:type w:val="continuous"/>
          <w:pgSz w:w="11900" w:h="16840"/>
          <w:pgMar w:top="340" w:right="1680" w:bottom="280" w:left="600" w:header="720" w:footer="720" w:gutter="0"/>
          <w:cols w:space="720"/>
        </w:sectPr>
      </w:pPr>
    </w:p>
    <w:p w:rsidR="004031AB" w:rsidRDefault="004031AB">
      <w:pPr>
        <w:rPr>
          <w:rFonts w:ascii="Trebuchet MS"/>
          <w:sz w:val="15"/>
        </w:rPr>
        <w:sectPr w:rsidR="004031AB">
          <w:type w:val="continuous"/>
          <w:pgSz w:w="11900" w:h="16840"/>
          <w:pgMar w:top="340" w:right="1680" w:bottom="280" w:left="600" w:header="720" w:footer="720" w:gutter="0"/>
          <w:cols w:num="2" w:space="720" w:equalWidth="0">
            <w:col w:w="2452" w:space="40"/>
            <w:col w:w="7128"/>
          </w:cols>
        </w:sectPr>
      </w:pPr>
      <w:bookmarkStart w:id="0" w:name="_GoBack"/>
      <w:bookmarkEnd w:id="0"/>
    </w:p>
    <w:p w:rsidR="004031AB" w:rsidRDefault="00C41101">
      <w:pPr>
        <w:pStyle w:val="Textindependent"/>
        <w:spacing w:before="72"/>
        <w:ind w:left="1101"/>
      </w:pPr>
      <w:proofErr w:type="spellStart"/>
      <w:r>
        <w:t>Maria</w:t>
      </w:r>
      <w:proofErr w:type="spellEnd"/>
      <w:r>
        <w:rPr>
          <w:spacing w:val="-8"/>
        </w:rPr>
        <w:t xml:space="preserve"> </w:t>
      </w:r>
      <w:proofErr w:type="spellStart"/>
      <w:r>
        <w:t>Alberich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Carramiñana</w:t>
      </w:r>
      <w:proofErr w:type="spellEnd"/>
    </w:p>
    <w:sectPr w:rsidR="004031AB">
      <w:type w:val="continuous"/>
      <w:pgSz w:w="11900" w:h="16840"/>
      <w:pgMar w:top="34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031AB"/>
    <w:rsid w:val="004031AB"/>
    <w:rsid w:val="00C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9691-22D2-4463-8C2A-BE808CD8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1100" w:hanging="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>UPC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4 resultat segona prova.docx</dc:title>
  <cp:lastModifiedBy>UPC</cp:lastModifiedBy>
  <cp:revision>2</cp:revision>
  <dcterms:created xsi:type="dcterms:W3CDTF">2023-07-06T10:16:00Z</dcterms:created>
  <dcterms:modified xsi:type="dcterms:W3CDTF">2023-07-06T10:16:00Z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macOS Versión 13.4 (Compilación 22F66) Quartz PDFContext</vt:lpwstr>
  </property>
</Properties>
</file>