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0A" w:rsidRDefault="00EA22F4">
      <w:pPr>
        <w:pStyle w:val="Textindependen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03650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0A" w:rsidRDefault="000C060A">
      <w:pPr>
        <w:pStyle w:val="Textindependent"/>
        <w:spacing w:before="5"/>
        <w:rPr>
          <w:rFonts w:ascii="Times New Roman"/>
          <w:sz w:val="27"/>
        </w:rPr>
      </w:pPr>
    </w:p>
    <w:p w:rsidR="000C060A" w:rsidRDefault="00EA22F4">
      <w:pPr>
        <w:pStyle w:val="Ttol1"/>
        <w:spacing w:before="99" w:line="232" w:lineRule="auto"/>
        <w:ind w:left="5079" w:right="5047"/>
      </w:pPr>
      <w:r>
        <w:t xml:space="preserve">VALORACIÓ PRIMERA FASE </w:t>
      </w:r>
      <w:bookmarkStart w:id="0" w:name="VALORACIÓN_PRIMERA_FASE"/>
      <w:bookmarkEnd w:id="0"/>
      <w:r>
        <w:rPr>
          <w:color w:val="006FC0"/>
        </w:rPr>
        <w:t>VALORACIÓN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PRIMERA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FASE</w:t>
      </w: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spacing w:before="6"/>
        <w:rPr>
          <w:b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C060A">
        <w:trPr>
          <w:trHeight w:val="249"/>
        </w:trPr>
        <w:tc>
          <w:tcPr>
            <w:tcW w:w="3389" w:type="dxa"/>
            <w:tcBorders>
              <w:left w:val="nil"/>
            </w:tcBorders>
          </w:tcPr>
          <w:p w:rsidR="000C060A" w:rsidRDefault="00EA22F4">
            <w:pPr>
              <w:pStyle w:val="TableParagraph"/>
              <w:spacing w:before="0" w:line="229" w:lineRule="exact"/>
              <w:ind w:left="411" w:right="402"/>
              <w:rPr>
                <w:b/>
              </w:rPr>
            </w:pPr>
            <w:proofErr w:type="spellStart"/>
            <w:r>
              <w:rPr>
                <w:b/>
              </w:rPr>
              <w:t>Referència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concurs</w:t>
            </w:r>
            <w:proofErr w:type="spellEnd"/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C060A" w:rsidRDefault="00EA22F4">
            <w:pPr>
              <w:pStyle w:val="TableParagraph"/>
              <w:spacing w:before="108"/>
              <w:ind w:left="20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LE-19/742/2022</w:t>
            </w:r>
          </w:p>
        </w:tc>
      </w:tr>
      <w:tr w:rsidR="000C060A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C060A" w:rsidRDefault="00EA22F4">
            <w:pPr>
              <w:pStyle w:val="TableParagraph"/>
              <w:spacing w:before="0" w:line="234" w:lineRule="exact"/>
              <w:ind w:left="411" w:right="404"/>
              <w:rPr>
                <w:b/>
              </w:rPr>
            </w:pPr>
            <w:r>
              <w:rPr>
                <w:b/>
                <w:color w:val="006FC0"/>
              </w:rPr>
              <w:t>Referencia</w:t>
            </w:r>
            <w:r>
              <w:rPr>
                <w:b/>
                <w:color w:val="006FC0"/>
                <w:spacing w:val="-7"/>
              </w:rPr>
              <w:t xml:space="preserve"> </w:t>
            </w:r>
            <w:r>
              <w:rPr>
                <w:b/>
                <w:color w:val="006FC0"/>
              </w:rPr>
              <w:t>del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060A" w:rsidRDefault="000C060A">
            <w:pPr>
              <w:rPr>
                <w:sz w:val="2"/>
                <w:szCs w:val="2"/>
              </w:rPr>
            </w:pPr>
          </w:p>
        </w:tc>
      </w:tr>
    </w:tbl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EA22F4">
      <w:pPr>
        <w:spacing w:before="233"/>
        <w:ind w:left="2118" w:right="2105"/>
        <w:jc w:val="center"/>
        <w:rPr>
          <w:b/>
          <w:sz w:val="24"/>
        </w:rPr>
      </w:pPr>
      <w:r>
        <w:rPr>
          <w:b/>
          <w:sz w:val="24"/>
        </w:rPr>
        <w:t>NOMS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ASPIRANTS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VALORACIONS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color w:val="006FC0"/>
          <w:sz w:val="24"/>
        </w:rPr>
        <w:t>NOMBRES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ASPIRANTES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pacing w:val="-2"/>
          <w:sz w:val="24"/>
        </w:rPr>
        <w:t>VALORACIÓNES</w:t>
      </w: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spacing w:before="8"/>
        <w:rPr>
          <w:b/>
          <w:sz w:val="35"/>
        </w:rPr>
      </w:pPr>
    </w:p>
    <w:p w:rsidR="000C060A" w:rsidRDefault="00EA22F4">
      <w:pPr>
        <w:pStyle w:val="Textindependent"/>
        <w:spacing w:before="1"/>
        <w:ind w:left="119"/>
      </w:pPr>
      <w:r>
        <w:t>A</w:t>
      </w:r>
      <w:r>
        <w:rPr>
          <w:spacing w:val="-1"/>
        </w:rPr>
        <w:t xml:space="preserve"> </w:t>
      </w:r>
      <w:proofErr w:type="gramStart"/>
      <w:r>
        <w:t>continuación</w:t>
      </w:r>
      <w:proofErr w:type="gram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cuadro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puntuaciones</w:t>
      </w:r>
      <w:r>
        <w:rPr>
          <w:spacing w:val="-2"/>
        </w:rPr>
        <w:t xml:space="preserve"> </w:t>
      </w:r>
      <w:r>
        <w:t>obtenidas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los/las</w:t>
      </w:r>
      <w:r>
        <w:rPr>
          <w:spacing w:val="-4"/>
        </w:rPr>
        <w:t xml:space="preserve"> </w:t>
      </w:r>
      <w:r>
        <w:t>candidatos/as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 valoración definidos por el tribunal, así como la puntuación final obtenida al ponderar cada uno de los criterios.</w:t>
      </w:r>
    </w:p>
    <w:p w:rsidR="000C060A" w:rsidRDefault="000C060A">
      <w:pPr>
        <w:pStyle w:val="Textindependent"/>
        <w:rPr>
          <w:sz w:val="26"/>
        </w:rPr>
      </w:pPr>
    </w:p>
    <w:p w:rsidR="000C060A" w:rsidRDefault="000C060A">
      <w:pPr>
        <w:pStyle w:val="Textindependent"/>
        <w:rPr>
          <w:sz w:val="26"/>
        </w:rPr>
      </w:pPr>
    </w:p>
    <w:p w:rsidR="000C060A" w:rsidRDefault="000C060A">
      <w:pPr>
        <w:pStyle w:val="Textindependent"/>
        <w:spacing w:before="7"/>
        <w:rPr>
          <w:sz w:val="20"/>
        </w:rPr>
      </w:pPr>
    </w:p>
    <w:p w:rsidR="000C060A" w:rsidRDefault="00EA22F4">
      <w:pPr>
        <w:ind w:left="119"/>
        <w:rPr>
          <w:b/>
          <w:sz w:val="24"/>
        </w:rPr>
      </w:pPr>
      <w:r>
        <w:rPr>
          <w:sz w:val="24"/>
        </w:rPr>
        <w:t>CANDIDATO/A: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ANTONI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IGNACI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LLULL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MARROIG</w:t>
      </w: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spacing w:before="7"/>
        <w:rPr>
          <w:b/>
          <w:sz w:val="28"/>
        </w:rPr>
      </w:pPr>
    </w:p>
    <w:tbl>
      <w:tblPr>
        <w:tblStyle w:val="TableNormal"/>
        <w:tblW w:w="0" w:type="auto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2124"/>
      </w:tblGrid>
      <w:tr w:rsidR="000C060A">
        <w:trPr>
          <w:trHeight w:val="635"/>
        </w:trPr>
        <w:tc>
          <w:tcPr>
            <w:tcW w:w="7339" w:type="dxa"/>
            <w:shd w:val="clear" w:color="auto" w:fill="A7D9FF"/>
          </w:tcPr>
          <w:p w:rsidR="000C060A" w:rsidRDefault="00EA22F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Criterio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valoración</w:t>
            </w:r>
          </w:p>
        </w:tc>
        <w:tc>
          <w:tcPr>
            <w:tcW w:w="2124" w:type="dxa"/>
            <w:shd w:val="clear" w:color="auto" w:fill="A7D9FF"/>
          </w:tcPr>
          <w:p w:rsidR="000C060A" w:rsidRDefault="00EA22F4">
            <w:pPr>
              <w:pStyle w:val="TableParagraph"/>
              <w:ind w:left="453" w:right="440"/>
              <w:rPr>
                <w:sz w:val="24"/>
              </w:rPr>
            </w:pPr>
            <w:r>
              <w:rPr>
                <w:spacing w:val="-2"/>
                <w:sz w:val="24"/>
              </w:rPr>
              <w:t>Puntuación</w:t>
            </w:r>
          </w:p>
        </w:tc>
      </w:tr>
      <w:tr w:rsidR="000C060A">
        <w:trPr>
          <w:trHeight w:val="635"/>
        </w:trPr>
        <w:tc>
          <w:tcPr>
            <w:tcW w:w="7339" w:type="dxa"/>
            <w:tcBorders>
              <w:bottom w:val="dotted" w:sz="4" w:space="0" w:color="000000"/>
            </w:tcBorders>
          </w:tcPr>
          <w:p w:rsidR="000C060A" w:rsidRDefault="00EA22F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Historial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académico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(40%)</w:t>
            </w:r>
          </w:p>
        </w:tc>
        <w:tc>
          <w:tcPr>
            <w:tcW w:w="2124" w:type="dxa"/>
            <w:tcBorders>
              <w:bottom w:val="dotted" w:sz="4" w:space="0" w:color="000000"/>
            </w:tcBorders>
          </w:tcPr>
          <w:p w:rsidR="000C060A" w:rsidRDefault="00EA22F4">
            <w:pPr>
              <w:pStyle w:val="TableParagraph"/>
              <w:ind w:left="451" w:right="440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</w:tr>
      <w:tr w:rsidR="000C060A">
        <w:trPr>
          <w:trHeight w:val="638"/>
        </w:trPr>
        <w:tc>
          <w:tcPr>
            <w:tcW w:w="7339" w:type="dxa"/>
            <w:tcBorders>
              <w:top w:val="dotted" w:sz="4" w:space="0" w:color="000000"/>
              <w:bottom w:val="dotted" w:sz="4" w:space="0" w:color="000000"/>
            </w:tcBorders>
          </w:tcPr>
          <w:p w:rsidR="000C060A" w:rsidRDefault="00EA22F4">
            <w:pPr>
              <w:pStyle w:val="TableParagraph"/>
              <w:spacing w:before="182"/>
              <w:jc w:val="left"/>
              <w:rPr>
                <w:sz w:val="24"/>
              </w:rPr>
            </w:pPr>
            <w:r>
              <w:rPr>
                <w:sz w:val="24"/>
              </w:rPr>
              <w:t>Adecuación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(45%)</w:t>
            </w:r>
          </w:p>
        </w:tc>
        <w:tc>
          <w:tcPr>
            <w:tcW w:w="2124" w:type="dxa"/>
            <w:tcBorders>
              <w:top w:val="dotted" w:sz="4" w:space="0" w:color="000000"/>
              <w:bottom w:val="dotted" w:sz="4" w:space="0" w:color="000000"/>
            </w:tcBorders>
          </w:tcPr>
          <w:p w:rsidR="000C060A" w:rsidRDefault="00EA22F4">
            <w:pPr>
              <w:pStyle w:val="TableParagraph"/>
              <w:spacing w:before="182"/>
              <w:ind w:left="451" w:right="440"/>
              <w:rPr>
                <w:sz w:val="24"/>
              </w:rPr>
            </w:pPr>
            <w:r>
              <w:rPr>
                <w:spacing w:val="-5"/>
                <w:sz w:val="24"/>
              </w:rPr>
              <w:t>9.5</w:t>
            </w:r>
          </w:p>
        </w:tc>
      </w:tr>
      <w:tr w:rsidR="000C060A">
        <w:trPr>
          <w:trHeight w:val="635"/>
        </w:trPr>
        <w:tc>
          <w:tcPr>
            <w:tcW w:w="7339" w:type="dxa"/>
            <w:tcBorders>
              <w:top w:val="dotted" w:sz="4" w:space="0" w:color="000000"/>
            </w:tcBorders>
          </w:tcPr>
          <w:p w:rsidR="000C060A" w:rsidRDefault="00EA22F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Desvinculación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(15%)</w:t>
            </w:r>
          </w:p>
        </w:tc>
        <w:tc>
          <w:tcPr>
            <w:tcW w:w="2124" w:type="dxa"/>
            <w:tcBorders>
              <w:top w:val="dotted" w:sz="4" w:space="0" w:color="000000"/>
            </w:tcBorders>
          </w:tcPr>
          <w:p w:rsidR="000C060A" w:rsidRDefault="00EA22F4">
            <w:pPr>
              <w:pStyle w:val="TableParagraph"/>
              <w:ind w:left="451" w:right="440"/>
              <w:rPr>
                <w:sz w:val="24"/>
              </w:rPr>
            </w:pPr>
            <w:r>
              <w:rPr>
                <w:spacing w:val="-5"/>
                <w:sz w:val="24"/>
              </w:rPr>
              <w:t>0.0</w:t>
            </w:r>
          </w:p>
        </w:tc>
      </w:tr>
      <w:tr w:rsidR="000C060A">
        <w:trPr>
          <w:trHeight w:val="635"/>
        </w:trPr>
        <w:tc>
          <w:tcPr>
            <w:tcW w:w="7339" w:type="dxa"/>
          </w:tcPr>
          <w:p w:rsidR="000C060A" w:rsidRDefault="00EA22F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Puntuación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Final</w:t>
            </w:r>
          </w:p>
        </w:tc>
        <w:tc>
          <w:tcPr>
            <w:tcW w:w="2124" w:type="dxa"/>
          </w:tcPr>
          <w:p w:rsidR="000C060A" w:rsidRDefault="00EA22F4">
            <w:pPr>
              <w:pStyle w:val="TableParagraph"/>
              <w:ind w:left="451" w:right="44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8.0</w:t>
            </w:r>
          </w:p>
        </w:tc>
      </w:tr>
    </w:tbl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spacing w:before="1"/>
        <w:rPr>
          <w:b/>
          <w:sz w:val="17"/>
        </w:rPr>
      </w:pPr>
    </w:p>
    <w:p w:rsidR="000C060A" w:rsidRDefault="00EA22F4">
      <w:pPr>
        <w:pStyle w:val="Textindependent"/>
        <w:spacing w:before="93" w:line="276" w:lineRule="exact"/>
        <w:ind w:left="119"/>
        <w:rPr>
          <w:b/>
        </w:rPr>
      </w:pPr>
      <w:proofErr w:type="spellStart"/>
      <w:r>
        <w:t>Valoració</w:t>
      </w:r>
      <w:proofErr w:type="spellEnd"/>
      <w:r>
        <w:rPr>
          <w:spacing w:val="-3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superar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prova</w:t>
      </w:r>
      <w:proofErr w:type="spellEnd"/>
      <w:r>
        <w:rPr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punts</w:t>
      </w:r>
      <w:proofErr w:type="spellEnd"/>
    </w:p>
    <w:p w:rsidR="000C060A" w:rsidRDefault="00EA22F4">
      <w:pPr>
        <w:spacing w:line="253" w:lineRule="exact"/>
        <w:ind w:left="119"/>
        <w:rPr>
          <w:b/>
        </w:rPr>
      </w:pPr>
      <w:r>
        <w:rPr>
          <w:b/>
          <w:color w:val="006FC0"/>
        </w:rPr>
        <w:t>Valoración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mínima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para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superar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la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prueba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6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  <w:spacing w:val="-2"/>
        </w:rPr>
        <w:t>puntos</w:t>
      </w:r>
    </w:p>
    <w:p w:rsidR="000C060A" w:rsidRDefault="000C060A">
      <w:pPr>
        <w:pStyle w:val="Textindependent"/>
        <w:rPr>
          <w:b/>
        </w:rPr>
      </w:pPr>
    </w:p>
    <w:p w:rsidR="000C060A" w:rsidRDefault="000C060A">
      <w:pPr>
        <w:pStyle w:val="Textindependent"/>
        <w:rPr>
          <w:b/>
        </w:rPr>
      </w:pPr>
    </w:p>
    <w:p w:rsidR="000C060A" w:rsidRDefault="00EA22F4">
      <w:pPr>
        <w:pStyle w:val="Textindependent"/>
        <w:spacing w:before="143"/>
        <w:ind w:left="119"/>
        <w:rPr>
          <w:b/>
        </w:rPr>
      </w:pPr>
      <w:r>
        <w:t xml:space="preserve">Contra el </w:t>
      </w:r>
      <w:proofErr w:type="spellStart"/>
      <w:r>
        <w:t>resultat</w:t>
      </w:r>
      <w:proofErr w:type="spellEnd"/>
      <w:r>
        <w:t xml:space="preserve"> de la primera fase del </w:t>
      </w:r>
      <w:proofErr w:type="spellStart"/>
      <w:r>
        <w:t>concurs</w:t>
      </w:r>
      <w:proofErr w:type="spellEnd"/>
      <w:r>
        <w:t xml:space="preserve"> es </w:t>
      </w:r>
      <w:proofErr w:type="spellStart"/>
      <w:r>
        <w:t>pot</w:t>
      </w:r>
      <w:proofErr w:type="spellEnd"/>
      <w:r>
        <w:t xml:space="preserve"> presentar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el rector en el </w:t>
      </w:r>
      <w:proofErr w:type="spellStart"/>
      <w:r>
        <w:t>termini</w:t>
      </w:r>
      <w:proofErr w:type="spellEnd"/>
      <w:r>
        <w:t xml:space="preserve"> de 10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hàbils</w:t>
      </w:r>
      <w:proofErr w:type="spellEnd"/>
      <w:r>
        <w:t xml:space="preserve"> a </w:t>
      </w:r>
      <w:proofErr w:type="spellStart"/>
      <w:r>
        <w:t>comptar</w:t>
      </w:r>
      <w:proofErr w:type="spellEnd"/>
      <w:r>
        <w:t xml:space="preserve"> des de la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rPr>
          <w:b/>
        </w:rPr>
        <w:t>proposta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contractació</w:t>
      </w:r>
      <w:proofErr w:type="spellEnd"/>
      <w:r>
        <w:rPr>
          <w:b/>
        </w:rPr>
        <w:t>.</w:t>
      </w: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rPr>
          <w:b/>
          <w:sz w:val="26"/>
        </w:rPr>
      </w:pPr>
    </w:p>
    <w:p w:rsidR="000C060A" w:rsidRDefault="000C060A">
      <w:pPr>
        <w:pStyle w:val="Textindependent"/>
        <w:spacing w:before="2"/>
        <w:rPr>
          <w:b/>
          <w:sz w:val="25"/>
        </w:rPr>
      </w:pPr>
    </w:p>
    <w:p w:rsidR="000C060A" w:rsidRDefault="00EA22F4">
      <w:pPr>
        <w:pStyle w:val="Ttol1"/>
        <w:ind w:left="6284" w:right="6269" w:firstLine="4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0C060A" w:rsidRDefault="00EA22F4">
      <w:pPr>
        <w:pStyle w:val="Textindependent"/>
        <w:rPr>
          <w:b/>
          <w:sz w:val="20"/>
        </w:rPr>
      </w:pPr>
      <w:bookmarkStart w:id="1" w:name="_GoBack"/>
      <w:r>
        <w:pict>
          <v:group id="docshapegroup1" o:spid="_x0000_s1026" style="position:absolute;margin-left:279.7pt;margin-top:15pt;width:255.75pt;height:125.1pt;z-index:-251657216;mso-wrap-distance-left:0;mso-wrap-distance-right:0;mso-position-horizontal-relative:page" coordorigin="5849,235" coordsize="5115,2458">
            <v:rect id="docshape2" o:spid="_x0000_s1036" style="position:absolute;left:5860;top:813;width:5093;height:1870" fillcolor="#dadada" stroked="f"/>
            <v:shape id="docshape3" o:spid="_x0000_s1035" style="position:absolute;left:5848;top:813;width:5115;height:1880" coordorigin="5849,814" coordsize="5115,1880" o:spt="100" adj="0,,0" path="m10954,2683r-5096,l5858,814r-9,l5849,2683r,10l5858,2693r,l10954,2693r,-10xm10963,814r-9,l10954,2683r,10l10963,2693r,-10l10963,814xe" fillcolor="#818181" stroked="f">
              <v:stroke joinstyle="round"/>
              <v:formulas/>
              <v:path arrowok="t" o:connecttype="segments"/>
            </v:shape>
            <v:shape id="docshape4" o:spid="_x0000_s1034" style="position:absolute;left:7779;top:1016;width:1332;height:1323" coordorigin="7780,1017" coordsize="1332,1323" o:spt="100" adj="0,,0" path="m8020,2060r-97,60l7855,2179r-44,56l7787,2282r-7,35l7788,2335r8,4l7884,2339r4,-3l7805,2336r7,-37l7840,2247r46,-61l7947,2122r73,-62xm8349,1017r-26,17l8309,1076r-5,46l8303,1155r1,30l8307,1217r4,34l8317,1287r6,35l8331,1359r9,37l8349,1433r-4,25l8332,1499r-21,57l8284,1624r-33,76l8213,1783r-42,86l8126,1956r-47,84l8031,2119r-48,71l7935,2250r-46,46l7846,2326r-41,10l7888,2336r28,-17l7964,2274r55,-67l8081,2118r69,-113l8163,2001r-13,l8209,1895r48,-91l8295,1725r29,-67l8345,1600r17,-49l8374,1508r46,l8420,1507r-29,-78l8401,1360r-27,l8358,1300r-10,-57l8342,1189r-2,-49l8340,1120r3,-35l8352,1049r16,-24l8401,1025r-17,-7l8349,1017xm9078,1999r-13,2l9055,2008r-7,10l9045,2031r3,12l9055,2053r10,7l9078,2062r14,-2l9099,2056r-35,l9052,2045r,-29l9064,2005r34,l9092,2001r-14,-2xm9098,2005r-4,l9103,2016r,29l9094,2056r5,l9102,2053r7,-10l9112,2031r-3,-13l9102,2008r-4,-3xm9087,2009r-22,l9065,2049r7,l9072,2034r17,l9089,2033r-5,-2l9093,2028r-21,l9072,2018r20,l9091,2015r-4,-6xm9089,2034r-9,l9083,2038r1,4l9086,2049r7,l9091,2042r,-5l9089,2034xm9092,2018r-10,l9084,2019r,8l9080,2028r13,l9093,2023r-1,-5xm8420,1508r-46,l8422,1611r50,82l8523,1755r48,46l8615,1833r37,23l8583,1869r-71,16l8439,1903r-73,20l8293,1946r-72,27l8150,2001r13,l8221,1983r75,-21l8375,1943r82,-17l8539,1912r82,-12l8702,1890r102,l8782,1881r71,-4l9085,1877r-36,-20l8998,1847r-276,l8691,1829r-31,-20l8629,1789r-29,-21l8546,1715r-49,-63l8455,1582r-35,-74xm8804,1890r-102,l8791,1930r88,31l8960,1980r67,6l9055,1985r21,-6l9091,1969r2,-4l9056,1965r-54,-6l8936,1941r-75,-26l8804,1890xm9098,1955r-8,3l9080,1961r-11,3l9056,1965r37,l9098,1955xm9085,1877r-147,l9020,1885r61,19l9103,1940r4,-9l9112,1927r,-10l9095,1882r-10,-5xm8885,1837r-36,1l8809,1840r-87,7l8998,1847r-21,-5l8885,1837xm8414,1128r-7,40l8399,1219r-11,64l8374,1360r27,l8402,1351r6,-75l8412,1203r2,-75xm8401,1025r-33,l8383,1034r14,15l8408,1071r6,32l8419,1053r-11,-25l8401,102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6792;top:2038;width:3250;height:646" filled="f" stroked="f">
              <v:textbox style="mso-next-textbox:#docshape5" inset="0,0,0,0">
                <w:txbxContent>
                  <w:p w:rsidR="00EA22F4" w:rsidRDefault="00EA22F4"/>
                </w:txbxContent>
              </v:textbox>
            </v:shape>
            <v:shape id="docshape6" o:spid="_x0000_s1032" type="#_x0000_t202" style="position:absolute;left:6099;top:1782;width:4674;height:419" filled="f" stroked="f">
              <v:textbox style="mso-next-textbox:#docshape6" inset="0,0,0,0">
                <w:txbxContent>
                  <w:p w:rsidR="000C060A" w:rsidRDefault="000C060A">
                    <w:pPr>
                      <w:spacing w:before="6"/>
                      <w:rPr>
                        <w:rFonts w:ascii="Trebuchet MS"/>
                        <w:sz w:val="21"/>
                      </w:rPr>
                    </w:pPr>
                  </w:p>
                </w:txbxContent>
              </v:textbox>
            </v:shape>
            <v:shape id="docshape7" o:spid="_x0000_s1031" type="#_x0000_t202" style="position:absolute;left:8486;top:1270;width:2181;height:513" filled="f" stroked="f">
              <v:textbox style="mso-next-textbox:#docshape7" inset="0,0,0,0">
                <w:txbxContent>
                  <w:p w:rsidR="00EA22F4" w:rsidRDefault="00EA22F4" w:rsidP="00EA22F4">
                    <w:pPr>
                      <w:spacing w:before="1" w:line="252" w:lineRule="auto"/>
                    </w:pPr>
                  </w:p>
                </w:txbxContent>
              </v:textbox>
            </v:shape>
            <v:shape id="docshape8" o:spid="_x0000_s1030" type="#_x0000_t202" style="position:absolute;left:6099;top:1465;width:1713;height:369" filled="f" stroked="f">
              <v:textbox style="mso-next-textbox:#docshape8" inset="0,0,0,0">
                <w:txbxContent>
                  <w:p w:rsidR="000C060A" w:rsidRDefault="000C060A">
                    <w:pPr>
                      <w:spacing w:before="10"/>
                      <w:rPr>
                        <w:rFonts w:ascii="Trebuchet MS"/>
                        <w:sz w:val="30"/>
                      </w:rPr>
                    </w:pPr>
                  </w:p>
                </w:txbxContent>
              </v:textbox>
            </v:shape>
            <v:shape id="docshape9" o:spid="_x0000_s1029" type="#_x0000_t202" style="position:absolute;left:6099;top:1014;width:4700;height:452" filled="f" stroked="f">
              <v:textbox style="mso-next-textbox:#docshape9" inset="0,0,0,0">
                <w:txbxContent>
                  <w:p w:rsidR="00EA22F4" w:rsidRDefault="00EA22F4" w:rsidP="00EA22F4">
                    <w:pPr>
                      <w:spacing w:before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    XAVIER MARTINEZ GARCIA</w:t>
                    </w:r>
                  </w:p>
                  <w:p w:rsidR="000C060A" w:rsidRDefault="000C060A" w:rsidP="00EA22F4">
                    <w:pPr>
                      <w:spacing w:before="1" w:line="252" w:lineRule="auto"/>
                      <w:rPr>
                        <w:rFonts w:ascii="Trebuchet MS"/>
                        <w:sz w:val="21"/>
                      </w:rPr>
                    </w:pPr>
                  </w:p>
                </w:txbxContent>
              </v:textbox>
            </v:shape>
            <v:shape id="docshape10" o:spid="_x0000_s1028" type="#_x0000_t202" style="position:absolute;left:5853;top:523;width:5105;height:286" filled="f" strokecolor="#818181" strokeweight=".16969mm">
              <v:textbox style="mso-next-textbox:#docshape10" inset="0,0,0,0">
                <w:txbxContent>
                  <w:p w:rsidR="000C060A" w:rsidRDefault="00EA22F4">
                    <w:pPr>
                      <w:spacing w:line="257" w:lineRule="exact"/>
                      <w:ind w:left="1828" w:right="1827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11" o:spid="_x0000_s1027" type="#_x0000_t202" style="position:absolute;left:5853;top:240;width:5105;height:284" filled="f" strokecolor="#818181" strokeweight=".16969mm">
              <v:textbox style="mso-next-textbox:#docshape11" inset="0,0,0,0">
                <w:txbxContent>
                  <w:p w:rsidR="000C060A" w:rsidRDefault="00EA22F4">
                    <w:pPr>
                      <w:spacing w:line="255" w:lineRule="exact"/>
                      <w:ind w:left="1828" w:right="1827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bookmarkEnd w:id="1"/>
    </w:p>
    <w:p w:rsidR="000C060A" w:rsidRDefault="000C060A">
      <w:pPr>
        <w:pStyle w:val="Textindependent"/>
        <w:spacing w:before="4"/>
        <w:rPr>
          <w:b/>
          <w:sz w:val="18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rPr>
          <w:b/>
          <w:sz w:val="20"/>
        </w:rPr>
      </w:pPr>
    </w:p>
    <w:p w:rsidR="000C060A" w:rsidRDefault="000C060A">
      <w:pPr>
        <w:pStyle w:val="Textindependent"/>
        <w:spacing w:before="7"/>
        <w:rPr>
          <w:b/>
          <w:sz w:val="16"/>
        </w:rPr>
      </w:pPr>
    </w:p>
    <w:p w:rsidR="000C060A" w:rsidRDefault="00EA22F4">
      <w:pPr>
        <w:spacing w:before="94"/>
        <w:ind w:left="119"/>
      </w:pPr>
      <w:proofErr w:type="spellStart"/>
      <w:r>
        <w:t>Comunicació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valoració</w:t>
      </w:r>
      <w:proofErr w:type="spellEnd"/>
      <w:r>
        <w:rPr>
          <w:spacing w:val="-4"/>
        </w:rPr>
        <w:t xml:space="preserve"> </w:t>
      </w:r>
      <w:r>
        <w:t>primera</w:t>
      </w:r>
      <w:r>
        <w:rPr>
          <w:spacing w:val="-8"/>
        </w:rPr>
        <w:t xml:space="preserve"> </w:t>
      </w:r>
      <w:r>
        <w:rPr>
          <w:spacing w:val="-4"/>
        </w:rPr>
        <w:t>fase</w:t>
      </w:r>
    </w:p>
    <w:sectPr w:rsidR="000C060A">
      <w:type w:val="continuous"/>
      <w:pgSz w:w="16850" w:h="23820"/>
      <w:pgMar w:top="880" w:right="1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060A"/>
    <w:rsid w:val="000C060A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C8C980D"/>
  <w15:docId w15:val="{88B056AD-7F84-4155-BF7D-F2BAE16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118" w:right="2105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0"/>
      <w:ind w:left="4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880</Characters>
  <Application>Microsoft Office Word</Application>
  <DocSecurity>0</DocSecurity>
  <Lines>7</Lines>
  <Paragraphs>2</Paragraphs>
  <ScaleCrop>false</ScaleCrop>
  <Company>UPC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2022-10-19T11:37:00Z</dcterms:created>
  <dcterms:modified xsi:type="dcterms:W3CDTF">2022-10-19T11:40:00Z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D:20221019113251</vt:lpwstr>
  </property>
</Properties>
</file>