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A" w:rsidRDefault="00A83D1B">
      <w:pPr>
        <w:pStyle w:val="Textindependen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103650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650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46A" w:rsidRDefault="00A3546A">
      <w:pPr>
        <w:pStyle w:val="Textindependent"/>
        <w:spacing w:before="5"/>
        <w:rPr>
          <w:rFonts w:ascii="Times New Roman"/>
          <w:sz w:val="27"/>
        </w:rPr>
      </w:pPr>
    </w:p>
    <w:p w:rsidR="00A3546A" w:rsidRDefault="00A83D1B">
      <w:pPr>
        <w:spacing w:before="99" w:line="232" w:lineRule="auto"/>
        <w:ind w:left="4854" w:right="4841" w:hanging="1"/>
        <w:jc w:val="center"/>
        <w:rPr>
          <w:b/>
          <w:sz w:val="24"/>
        </w:rPr>
      </w:pPr>
      <w:r>
        <w:rPr>
          <w:b/>
          <w:sz w:val="24"/>
        </w:rPr>
        <w:t xml:space="preserve">CONVOCATÒRIA SEGONA FASE </w:t>
      </w:r>
      <w:bookmarkStart w:id="0" w:name="CONVOCATORIA_SEGUNDA_FASE"/>
      <w:bookmarkEnd w:id="0"/>
      <w:r>
        <w:rPr>
          <w:b/>
          <w:color w:val="006FC0"/>
          <w:sz w:val="24"/>
        </w:rPr>
        <w:t>CONVOCATORIA</w:t>
      </w:r>
      <w:r>
        <w:rPr>
          <w:b/>
          <w:color w:val="006FC0"/>
          <w:spacing w:val="-17"/>
          <w:sz w:val="24"/>
        </w:rPr>
        <w:t xml:space="preserve"> </w:t>
      </w:r>
      <w:r>
        <w:rPr>
          <w:b/>
          <w:color w:val="006FC0"/>
          <w:sz w:val="24"/>
        </w:rPr>
        <w:t>SEGUNDA</w:t>
      </w:r>
      <w:r>
        <w:rPr>
          <w:b/>
          <w:color w:val="006FC0"/>
          <w:spacing w:val="-16"/>
          <w:sz w:val="24"/>
        </w:rPr>
        <w:t xml:space="preserve"> </w:t>
      </w:r>
      <w:r>
        <w:rPr>
          <w:b/>
          <w:color w:val="006FC0"/>
          <w:sz w:val="24"/>
        </w:rPr>
        <w:t>FASE</w:t>
      </w:r>
    </w:p>
    <w:p w:rsidR="00A3546A" w:rsidRDefault="00A3546A">
      <w:pPr>
        <w:pStyle w:val="Textindependent"/>
        <w:rPr>
          <w:b/>
          <w:sz w:val="20"/>
        </w:rPr>
      </w:pPr>
    </w:p>
    <w:p w:rsidR="00A3546A" w:rsidRDefault="00A3546A">
      <w:pPr>
        <w:pStyle w:val="Textindependent"/>
        <w:spacing w:before="6"/>
        <w:rPr>
          <w:b/>
          <w:sz w:val="2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A3546A">
        <w:trPr>
          <w:trHeight w:val="249"/>
        </w:trPr>
        <w:tc>
          <w:tcPr>
            <w:tcW w:w="3389" w:type="dxa"/>
            <w:tcBorders>
              <w:left w:val="nil"/>
            </w:tcBorders>
          </w:tcPr>
          <w:p w:rsidR="00A3546A" w:rsidRDefault="00A83D1B">
            <w:pPr>
              <w:pStyle w:val="TableParagraph"/>
              <w:spacing w:line="229" w:lineRule="exact"/>
              <w:ind w:left="411" w:right="402"/>
              <w:jc w:val="center"/>
              <w:rPr>
                <w:b/>
              </w:rPr>
            </w:pPr>
            <w:r>
              <w:rPr>
                <w:b/>
              </w:rPr>
              <w:t>Referència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A3546A" w:rsidRDefault="00A83D1B">
            <w:pPr>
              <w:pStyle w:val="TableParagraph"/>
              <w:spacing w:before="108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LE-19/742/2022</w:t>
            </w:r>
          </w:p>
        </w:tc>
      </w:tr>
      <w:tr w:rsidR="00A3546A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A3546A" w:rsidRDefault="00A83D1B">
            <w:pPr>
              <w:pStyle w:val="TableParagraph"/>
              <w:spacing w:line="234" w:lineRule="exact"/>
              <w:ind w:left="411" w:right="404"/>
              <w:jc w:val="center"/>
              <w:rPr>
                <w:b/>
              </w:rPr>
            </w:pPr>
            <w:r>
              <w:rPr>
                <w:b/>
                <w:color w:val="006FC0"/>
              </w:rPr>
              <w:t>Referencia</w:t>
            </w:r>
            <w:r>
              <w:rPr>
                <w:b/>
                <w:color w:val="006FC0"/>
                <w:spacing w:val="-7"/>
              </w:rPr>
              <w:t xml:space="preserve"> </w:t>
            </w:r>
            <w:r>
              <w:rPr>
                <w:b/>
                <w:color w:val="006FC0"/>
              </w:rPr>
              <w:t>del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A3546A" w:rsidRDefault="00A3546A">
            <w:pPr>
              <w:rPr>
                <w:sz w:val="2"/>
                <w:szCs w:val="2"/>
              </w:rPr>
            </w:pPr>
          </w:p>
        </w:tc>
      </w:tr>
    </w:tbl>
    <w:p w:rsidR="00A3546A" w:rsidRDefault="00A3546A">
      <w:pPr>
        <w:pStyle w:val="Textindependent"/>
        <w:spacing w:before="2"/>
        <w:rPr>
          <w:b/>
          <w:sz w:val="28"/>
        </w:rPr>
      </w:pPr>
    </w:p>
    <w:p w:rsidR="00A3546A" w:rsidRDefault="00A83D1B">
      <w:pPr>
        <w:spacing w:before="92"/>
        <w:ind w:left="143" w:right="223"/>
        <w:jc w:val="center"/>
        <w:rPr>
          <w:b/>
          <w:sz w:val="24"/>
        </w:rPr>
      </w:pPr>
      <w:bookmarkStart w:id="1" w:name="CALENDARI_D’ACTUACIÓ_SEGONA_FASE_/_CALEN"/>
      <w:bookmarkEnd w:id="1"/>
      <w:r>
        <w:rPr>
          <w:b/>
          <w:sz w:val="24"/>
        </w:rPr>
        <w:t>CALENDARI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D’ACTUACIÓ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SEGONA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FASE /</w:t>
      </w:r>
      <w:r>
        <w:rPr>
          <w:b/>
          <w:spacing w:val="-3"/>
          <w:sz w:val="24"/>
        </w:rPr>
        <w:t xml:space="preserve"> </w:t>
      </w:r>
      <w:r>
        <w:rPr>
          <w:b/>
          <w:color w:val="006FC0"/>
          <w:sz w:val="24"/>
        </w:rPr>
        <w:t>CALENDARIO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DE</w:t>
      </w:r>
      <w:r>
        <w:rPr>
          <w:b/>
          <w:color w:val="006FC0"/>
          <w:spacing w:val="2"/>
          <w:sz w:val="24"/>
        </w:rPr>
        <w:t xml:space="preserve"> </w:t>
      </w:r>
      <w:r>
        <w:rPr>
          <w:b/>
          <w:color w:val="006FC0"/>
          <w:sz w:val="24"/>
        </w:rPr>
        <w:t>ACTUACIÓN</w:t>
      </w:r>
      <w:r>
        <w:rPr>
          <w:b/>
          <w:color w:val="006FC0"/>
          <w:spacing w:val="60"/>
          <w:sz w:val="24"/>
        </w:rPr>
        <w:t xml:space="preserve"> </w:t>
      </w:r>
      <w:r>
        <w:rPr>
          <w:b/>
          <w:color w:val="006FC0"/>
          <w:sz w:val="24"/>
        </w:rPr>
        <w:t>SEGONA</w:t>
      </w:r>
      <w:r>
        <w:rPr>
          <w:b/>
          <w:color w:val="006FC0"/>
          <w:spacing w:val="-7"/>
          <w:sz w:val="24"/>
        </w:rPr>
        <w:t xml:space="preserve"> </w:t>
      </w:r>
      <w:r>
        <w:rPr>
          <w:b/>
          <w:color w:val="006FC0"/>
          <w:spacing w:val="-4"/>
          <w:sz w:val="24"/>
        </w:rPr>
        <w:t>FASE</w:t>
      </w:r>
    </w:p>
    <w:p w:rsidR="00A3546A" w:rsidRDefault="00A3546A">
      <w:pPr>
        <w:pStyle w:val="Textindependent"/>
        <w:spacing w:before="1"/>
        <w:rPr>
          <w:b/>
          <w:sz w:val="36"/>
        </w:rPr>
      </w:pPr>
    </w:p>
    <w:p w:rsidR="00A3546A" w:rsidRDefault="00A83D1B">
      <w:pPr>
        <w:ind w:left="5656"/>
        <w:rPr>
          <w:b/>
          <w:sz w:val="24"/>
        </w:rPr>
      </w:pPr>
      <w:bookmarkStart w:id="2" w:name="ACORDS_/_ACUERDOS"/>
      <w:bookmarkEnd w:id="2"/>
      <w:r>
        <w:rPr>
          <w:b/>
          <w:sz w:val="24"/>
        </w:rPr>
        <w:t>ACORDS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color w:val="006FC0"/>
          <w:spacing w:val="-2"/>
          <w:sz w:val="24"/>
        </w:rPr>
        <w:t>ACUERDOS</w:t>
      </w:r>
    </w:p>
    <w:p w:rsidR="00A3546A" w:rsidRDefault="00A3546A">
      <w:pPr>
        <w:pStyle w:val="Textindependent"/>
        <w:rPr>
          <w:b/>
          <w:sz w:val="26"/>
        </w:rPr>
      </w:pPr>
    </w:p>
    <w:p w:rsidR="00A3546A" w:rsidRDefault="00A3546A">
      <w:pPr>
        <w:pStyle w:val="Textindependent"/>
        <w:spacing w:before="4"/>
        <w:rPr>
          <w:b/>
          <w:sz w:val="38"/>
        </w:rPr>
      </w:pPr>
    </w:p>
    <w:p w:rsidR="00A3546A" w:rsidRDefault="00A83D1B">
      <w:pPr>
        <w:pStyle w:val="Textindependent"/>
        <w:ind w:left="119" w:right="118"/>
        <w:jc w:val="both"/>
      </w:pPr>
      <w:r>
        <w:t>En base a las puntuaciones obtenidas por los candidatos/as en la PRIMERA FASE de evaluación, la comisión acuerda convocar a todos los candidatos/as con una nota superior a 6 puntos (puntuación mínima para superar la fase) en base al calendario adjunto.</w:t>
      </w:r>
    </w:p>
    <w:p w:rsidR="00A3546A" w:rsidRDefault="00A3546A">
      <w:pPr>
        <w:pStyle w:val="Textindependent"/>
      </w:pPr>
    </w:p>
    <w:p w:rsidR="00A3546A" w:rsidRDefault="00A83D1B">
      <w:pPr>
        <w:pStyle w:val="Textindependent"/>
        <w:ind w:left="119" w:right="116"/>
        <w:jc w:val="both"/>
      </w:pPr>
      <w:r>
        <w:t>La</w:t>
      </w:r>
      <w:r>
        <w:t xml:space="preserve"> SEGUNDA FASE de evaluación consistirá en la defensa del historial académico y profesional y del plan de trabajo presentado, seguido de la exposición de una lección o un tema elegido por la persona concursante. El/la candidato/a tendrá 30 minutos para defe</w:t>
      </w:r>
      <w:r>
        <w:t>nder el historial académico y el plan de trabajo, y 20 minutos para la exposición del tema. Esta fase es presencial y pública y tendrá una duración máxima de dos horas. La comisión puede formular en todo momento las cuestiones que considere oportunas. Se v</w:t>
      </w:r>
      <w:r>
        <w:t>alorará, entre otras, la motivación de su trayectoria, la calidad del discurso en la presentación y el debate con la comisión y las capacidades docentes en la exposición de la lección.</w:t>
      </w:r>
    </w:p>
    <w:p w:rsidR="00A3546A" w:rsidRDefault="00A3546A">
      <w:pPr>
        <w:pStyle w:val="Textindependent"/>
        <w:rPr>
          <w:sz w:val="26"/>
        </w:rPr>
      </w:pPr>
    </w:p>
    <w:p w:rsidR="00A3546A" w:rsidRDefault="00A83D1B">
      <w:pPr>
        <w:pStyle w:val="Textindependent"/>
        <w:spacing w:before="162"/>
        <w:ind w:left="143" w:right="747"/>
        <w:jc w:val="center"/>
      </w:pPr>
      <w:bookmarkStart w:id="3" w:name="Las_persones_que_estén_interesadas_en_as"/>
      <w:bookmarkEnd w:id="3"/>
      <w:r>
        <w:t>Las</w:t>
      </w:r>
      <w:r>
        <w:rPr>
          <w:spacing w:val="-5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interesadas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asistir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fase,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rPr>
          <w:spacing w:val="-2"/>
        </w:rPr>
        <w:t>electrónica:</w:t>
      </w:r>
    </w:p>
    <w:bookmarkStart w:id="4" w:name="x.martinez@upc.edu"/>
    <w:bookmarkEnd w:id="4"/>
    <w:p w:rsidR="00A3546A" w:rsidRDefault="00A83D1B">
      <w:pPr>
        <w:pStyle w:val="Textindependent"/>
        <w:spacing w:before="81"/>
        <w:ind w:left="5680"/>
      </w:pPr>
      <w:r>
        <w:fldChar w:fldCharType="begin"/>
      </w:r>
      <w:r>
        <w:instrText xml:space="preserve"> HYPERLINK "mailto:x.martinez@upc.edu" \h </w:instrText>
      </w:r>
      <w:r>
        <w:fldChar w:fldCharType="separate"/>
      </w:r>
      <w:r>
        <w:rPr>
          <w:spacing w:val="-2"/>
        </w:rPr>
        <w:t>x.martinez@upc.edu</w:t>
      </w:r>
      <w:r>
        <w:rPr>
          <w:spacing w:val="-2"/>
        </w:rPr>
        <w:fldChar w:fldCharType="end"/>
      </w: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spacing w:before="7"/>
        <w:rPr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A3546A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A3546A" w:rsidRDefault="00A83D1B">
            <w:pPr>
              <w:pStyle w:val="TableParagraph"/>
              <w:spacing w:line="256" w:lineRule="exact"/>
              <w:ind w:left="1899" w:right="1889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46A" w:rsidRDefault="00A83D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segona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fase</w:t>
            </w:r>
          </w:p>
        </w:tc>
      </w:tr>
      <w:tr w:rsidR="00A3546A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A3546A" w:rsidRDefault="00A83D1B">
            <w:pPr>
              <w:pStyle w:val="TableParagraph"/>
              <w:spacing w:line="256" w:lineRule="exact"/>
              <w:ind w:left="1665"/>
              <w:rPr>
                <w:sz w:val="24"/>
              </w:rPr>
            </w:pPr>
            <w:r>
              <w:rPr>
                <w:color w:val="006FC0"/>
                <w:sz w:val="24"/>
              </w:rPr>
              <w:t>Nombre</w:t>
            </w:r>
            <w:r>
              <w:rPr>
                <w:color w:val="006FC0"/>
                <w:spacing w:val="-2"/>
                <w:sz w:val="24"/>
              </w:rPr>
              <w:t xml:space="preserve">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46A" w:rsidRDefault="00A83D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6FC0"/>
                <w:sz w:val="24"/>
              </w:rPr>
              <w:t>Día,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hora y</w:t>
            </w:r>
            <w:r>
              <w:rPr>
                <w:color w:val="006FC0"/>
                <w:spacing w:val="-4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lugar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la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segunda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pacing w:val="-4"/>
                <w:sz w:val="24"/>
              </w:rPr>
              <w:t>fase</w:t>
            </w:r>
          </w:p>
        </w:tc>
      </w:tr>
      <w:tr w:rsidR="00A3546A">
        <w:trPr>
          <w:trHeight w:val="1372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A3546A" w:rsidRDefault="00A3546A">
            <w:pPr>
              <w:pStyle w:val="TableParagraph"/>
              <w:rPr>
                <w:sz w:val="26"/>
              </w:rPr>
            </w:pPr>
          </w:p>
          <w:p w:rsidR="00A3546A" w:rsidRDefault="00A3546A">
            <w:pPr>
              <w:pStyle w:val="TableParagraph"/>
              <w:spacing w:before="9"/>
              <w:rPr>
                <w:sz w:val="21"/>
              </w:rPr>
            </w:pPr>
          </w:p>
          <w:p w:rsidR="00A3546A" w:rsidRDefault="00A83D1B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ANTONI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IGNACI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MARROIG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A3546A" w:rsidRDefault="00A3546A">
            <w:pPr>
              <w:pStyle w:val="TableParagraph"/>
              <w:spacing w:before="9"/>
              <w:rPr>
                <w:sz w:val="23"/>
              </w:rPr>
            </w:pPr>
          </w:p>
          <w:p w:rsidR="00A3546A" w:rsidRDefault="00A83D1B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MIÉRCOLES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OCTUBRE,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12:00 </w:t>
            </w:r>
            <w:r>
              <w:rPr>
                <w:spacing w:val="-2"/>
                <w:sz w:val="24"/>
              </w:rPr>
              <w:t>HORAS</w:t>
            </w:r>
          </w:p>
          <w:p w:rsidR="00A3546A" w:rsidRDefault="00A83D1B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AULA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NÀUTICA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BARCELONA</w:t>
            </w:r>
          </w:p>
          <w:p w:rsidR="00A3546A" w:rsidRDefault="00A83D1B">
            <w:pPr>
              <w:pStyle w:val="TableParagraph"/>
              <w:ind w:left="316"/>
              <w:rPr>
                <w:sz w:val="24"/>
              </w:rPr>
            </w:pPr>
            <w:r>
              <w:rPr>
                <w:spacing w:val="-2"/>
                <w:sz w:val="24"/>
              </w:rPr>
              <w:t>https://meet.google.com/yen-yeyj-</w:t>
            </w:r>
            <w:r>
              <w:rPr>
                <w:spacing w:val="-5"/>
                <w:sz w:val="24"/>
              </w:rPr>
              <w:t>foh</w:t>
            </w:r>
          </w:p>
        </w:tc>
      </w:tr>
    </w:tbl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83D1B" w:rsidRDefault="00A83D1B" w:rsidP="00A83D1B">
      <w:pPr>
        <w:spacing w:before="1"/>
        <w:ind w:left="6480" w:right="5995" w:firstLine="3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NOM </w:t>
      </w:r>
      <w:r>
        <w:rPr>
          <w:b/>
          <w:color w:val="006FC0"/>
          <w:spacing w:val="-2"/>
          <w:sz w:val="24"/>
        </w:rPr>
        <w:t>NOMB</w:t>
      </w:r>
      <w:r>
        <w:rPr>
          <w:b/>
          <w:color w:val="006FC0"/>
          <w:spacing w:val="-2"/>
          <w:sz w:val="24"/>
        </w:rPr>
        <w:t>RE</w:t>
      </w:r>
    </w:p>
    <w:p w:rsidR="00A3546A" w:rsidRDefault="00A3546A">
      <w:pPr>
        <w:pStyle w:val="Textindependent"/>
        <w:rPr>
          <w:sz w:val="20"/>
        </w:rPr>
      </w:pPr>
    </w:p>
    <w:p w:rsidR="00A83D1B" w:rsidRDefault="00A83D1B" w:rsidP="00A83D1B">
      <w:pPr>
        <w:spacing w:line="255" w:lineRule="exact"/>
        <w:ind w:left="1828" w:right="1827"/>
        <w:jc w:val="center"/>
        <w:rPr>
          <w:spacing w:val="-2"/>
          <w:sz w:val="24"/>
        </w:rPr>
      </w:pPr>
      <w:r>
        <w:rPr>
          <w:sz w:val="20"/>
        </w:rPr>
        <w:tab/>
      </w:r>
      <w:r>
        <w:rPr>
          <w:spacing w:val="-2"/>
          <w:sz w:val="24"/>
        </w:rPr>
        <w:t>Secretari/ària</w:t>
      </w:r>
    </w:p>
    <w:p w:rsidR="00A83D1B" w:rsidRDefault="00A83D1B" w:rsidP="00A83D1B">
      <w:pPr>
        <w:spacing w:line="255" w:lineRule="exact"/>
        <w:ind w:left="1828" w:right="1827"/>
        <w:jc w:val="center"/>
        <w:rPr>
          <w:spacing w:val="-2"/>
          <w:sz w:val="24"/>
        </w:rPr>
      </w:pPr>
    </w:p>
    <w:p w:rsidR="00A83D1B" w:rsidRDefault="00A83D1B" w:rsidP="00A83D1B">
      <w:pPr>
        <w:spacing w:line="255" w:lineRule="exact"/>
        <w:ind w:left="1828" w:right="1827"/>
        <w:jc w:val="center"/>
        <w:rPr>
          <w:spacing w:val="-2"/>
          <w:sz w:val="24"/>
        </w:rPr>
      </w:pPr>
    </w:p>
    <w:p w:rsidR="00A83D1B" w:rsidRDefault="00A83D1B" w:rsidP="00A83D1B">
      <w:pPr>
        <w:spacing w:line="255" w:lineRule="exact"/>
        <w:ind w:left="1828" w:right="1827"/>
        <w:jc w:val="center"/>
        <w:rPr>
          <w:spacing w:val="-2"/>
          <w:sz w:val="24"/>
        </w:rPr>
      </w:pPr>
    </w:p>
    <w:p w:rsidR="00A83D1B" w:rsidRDefault="00A83D1B" w:rsidP="00A83D1B">
      <w:pPr>
        <w:spacing w:line="255" w:lineRule="exact"/>
        <w:ind w:left="1828" w:right="1827"/>
        <w:jc w:val="center"/>
        <w:rPr>
          <w:sz w:val="24"/>
        </w:rPr>
      </w:pPr>
      <w:r>
        <w:rPr>
          <w:spacing w:val="-2"/>
          <w:sz w:val="24"/>
        </w:rPr>
        <w:t>XAVIER MARTINEZ GARCIA</w:t>
      </w:r>
      <w:bookmarkStart w:id="5" w:name="_GoBack"/>
      <w:bookmarkEnd w:id="5"/>
    </w:p>
    <w:p w:rsidR="00A3546A" w:rsidRDefault="00A3546A" w:rsidP="00A83D1B">
      <w:pPr>
        <w:pStyle w:val="Textindependent"/>
        <w:tabs>
          <w:tab w:val="left" w:pos="5685"/>
        </w:tabs>
        <w:rPr>
          <w:sz w:val="20"/>
        </w:rPr>
      </w:pPr>
    </w:p>
    <w:p w:rsidR="00A3546A" w:rsidRDefault="00A3546A">
      <w:pPr>
        <w:pStyle w:val="Textindependent"/>
        <w:rPr>
          <w:sz w:val="20"/>
        </w:rPr>
      </w:pPr>
    </w:p>
    <w:p w:rsidR="00A3546A" w:rsidRDefault="00A3546A">
      <w:pPr>
        <w:pStyle w:val="Textindependent"/>
        <w:spacing w:before="6"/>
        <w:rPr>
          <w:sz w:val="20"/>
        </w:rPr>
      </w:pPr>
    </w:p>
    <w:p w:rsidR="00A3546A" w:rsidRDefault="00A3546A">
      <w:pPr>
        <w:pStyle w:val="Textindependent"/>
        <w:rPr>
          <w:b/>
          <w:sz w:val="20"/>
        </w:rPr>
      </w:pPr>
    </w:p>
    <w:p w:rsidR="00A3546A" w:rsidRDefault="00A3546A">
      <w:pPr>
        <w:pStyle w:val="Textindependent"/>
        <w:spacing w:before="1"/>
        <w:rPr>
          <w:b/>
          <w:sz w:val="18"/>
        </w:rPr>
      </w:pPr>
    </w:p>
    <w:p w:rsidR="00A3546A" w:rsidRDefault="00A3546A">
      <w:pPr>
        <w:pStyle w:val="Textindependent"/>
        <w:rPr>
          <w:b/>
          <w:sz w:val="20"/>
        </w:rPr>
      </w:pPr>
    </w:p>
    <w:p w:rsidR="00A3546A" w:rsidRDefault="00A83D1B">
      <w:pPr>
        <w:pStyle w:val="Textindependen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A3546A" w:rsidRDefault="00A3546A">
      <w:pPr>
        <w:pStyle w:val="Textindependent"/>
        <w:rPr>
          <w:b/>
          <w:sz w:val="20"/>
        </w:rPr>
      </w:pPr>
    </w:p>
    <w:p w:rsidR="00A3546A" w:rsidRDefault="00A3546A">
      <w:pPr>
        <w:pStyle w:val="Textindependent"/>
        <w:rPr>
          <w:b/>
          <w:sz w:val="20"/>
        </w:rPr>
      </w:pPr>
    </w:p>
    <w:p w:rsidR="00A3546A" w:rsidRDefault="00A3546A">
      <w:pPr>
        <w:pStyle w:val="Textindependent"/>
        <w:spacing w:before="10"/>
        <w:rPr>
          <w:b/>
          <w:sz w:val="27"/>
        </w:rPr>
      </w:pPr>
    </w:p>
    <w:p w:rsidR="00A3546A" w:rsidRDefault="00A83D1B">
      <w:pPr>
        <w:spacing w:before="94"/>
        <w:ind w:left="119"/>
      </w:pPr>
      <w:r>
        <w:t>Comunicació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convocatòria</w:t>
      </w:r>
      <w:r>
        <w:rPr>
          <w:spacing w:val="-5"/>
        </w:rPr>
        <w:t xml:space="preserve"> </w:t>
      </w:r>
      <w:r>
        <w:t>segona</w:t>
      </w:r>
      <w:r>
        <w:rPr>
          <w:spacing w:val="-8"/>
        </w:rPr>
        <w:t xml:space="preserve"> </w:t>
      </w:r>
      <w:r>
        <w:rPr>
          <w:spacing w:val="-4"/>
        </w:rPr>
        <w:t>fase</w:t>
      </w:r>
    </w:p>
    <w:sectPr w:rsidR="00A3546A">
      <w:type w:val="continuous"/>
      <w:pgSz w:w="16850" w:h="23820"/>
      <w:pgMar w:top="880" w:right="1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546A"/>
    <w:rsid w:val="00A3546A"/>
    <w:rsid w:val="00A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A2D6E61"/>
  <w15:docId w15:val="{257F3E26-C9AA-4A11-BD5C-67784F87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1469</Characters>
  <Application>Microsoft Office Word</Application>
  <DocSecurity>0</DocSecurity>
  <Lines>12</Lines>
  <Paragraphs>3</Paragraphs>
  <ScaleCrop>false</ScaleCrop>
  <Company>UPC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2022-10-19T11:42:00Z</dcterms:created>
  <dcterms:modified xsi:type="dcterms:W3CDTF">2022-10-19T11:44:00Z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D:20221019104508</vt:lpwstr>
  </property>
</Properties>
</file>