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oindependiente"/>
        <w:rPr>
          <w:b/>
          <w:sz w:val="20"/>
          <w:lang w:val="es-ES"/>
        </w:rPr>
      </w:pPr>
    </w:p>
    <w:p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3A7F6D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7449D">
              <w:rPr>
                <w:rFonts w:ascii="Times New Roman"/>
              </w:rPr>
              <w:t>LE-64/751/2021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2,0</w:t>
            </w:r>
          </w:p>
        </w:tc>
      </w:tr>
    </w:tbl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061DF1" w:rsidTr="002E3F43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Evaluación pormenorizada de las publicaciones indexadas directamente relacionadas con el ámbito TEMC 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 1,7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Evaluación pormenorizada de las conferencias y congresos directamente relacionadas con el ámbito TEMC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0,8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Participación en proyectos de investigación de convocatoria pública competitiva 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0,8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Participación en contratos de transferencia de tecnología y consecución de patentes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0,8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Evaluación pormenorizada de las estancias de investigación realizadas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0,4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Docencia impartida y dirección de TFG y TFM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0,6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Becas, premios académicos y otros méritos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2E3F43">
        <w:tc>
          <w:tcPr>
            <w:tcW w:w="10440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Calidad del plan de investigación dentro del ámbito TEMC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Calidad del plan docente dentro del ámbito TEMC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0,8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Propuestas de metodologías docentes planteadas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0,4</w:t>
            </w: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:rsidR="0045190E" w:rsidRPr="008D450B" w:rsidRDefault="0045190E">
      <w:pPr>
        <w:pStyle w:val="Textoindependiente"/>
        <w:rPr>
          <w:sz w:val="20"/>
          <w:lang w:val="es-ES"/>
        </w:rPr>
      </w:pPr>
    </w:p>
    <w:p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___________</w:t>
      </w:r>
      <w:r w:rsidR="003A7F6D">
        <w:rPr>
          <w:lang w:val="es-ES"/>
        </w:rPr>
        <w:t>6</w:t>
      </w:r>
      <w:r w:rsidR="0076412E">
        <w:rPr>
          <w:lang w:val="es-ES"/>
        </w:rPr>
        <w:t>,</w:t>
      </w:r>
      <w:r w:rsidR="003A7F6D">
        <w:rPr>
          <w:lang w:val="es-ES"/>
        </w:rPr>
        <w:t>5</w:t>
      </w:r>
      <w:r w:rsidRPr="0045190E">
        <w:rPr>
          <w:lang w:val="es-ES"/>
        </w:rPr>
        <w:t>_________</w:t>
      </w:r>
    </w:p>
    <w:p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3A7F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Rolando Chac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 Flores</w:t>
            </w:r>
          </w:p>
        </w:tc>
      </w:tr>
    </w:tbl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Pr="002C0FE9" w:rsidRDefault="009C471B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3A7F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7449D">
              <w:rPr>
                <w:rFonts w:ascii="Times New Roman"/>
              </w:rPr>
              <w:t>LE-64/751/2021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oindependiente"/>
        <w:rPr>
          <w:b/>
          <w:sz w:val="20"/>
        </w:rPr>
      </w:pPr>
    </w:p>
    <w:p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2E3F43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La motivación de su trayectoria en el ámbito TEMC</w:t>
            </w: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2,0</w:t>
            </w: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886BD8" w:rsidRDefault="00886BD8" w:rsidP="00FD3DF5">
      <w:pPr>
        <w:pStyle w:val="Textoindependiente"/>
        <w:spacing w:before="2"/>
        <w:rPr>
          <w:sz w:val="18"/>
        </w:rPr>
      </w:pPr>
    </w:p>
    <w:p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2E3F43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La calidad del discurso en la presentación con la comisión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2,0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La calidad del discurso en el debate con la comisión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2,0</w:t>
            </w: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spacing w:before="10"/>
        <w:rPr>
          <w:sz w:val="18"/>
        </w:rPr>
      </w:pPr>
    </w:p>
    <w:p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2E3F43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bookmarkStart w:id="1" w:name="_GoBack" w:colFirst="0" w:colLast="1"/>
            <w:r>
              <w:rPr>
                <w:sz w:val="23"/>
                <w:lang w:val="es-ES"/>
              </w:rPr>
              <w:t>La capacidad docente en la exposición de la lección. Estructura y manejo del tiempo.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2,0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La capacidad docente en la exposición de la lección. Manejo de las herramientas didácticas.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</w:t>
            </w:r>
          </w:p>
        </w:tc>
      </w:tr>
      <w:tr w:rsidR="0076412E" w:rsidTr="002E3F43">
        <w:tc>
          <w:tcPr>
            <w:tcW w:w="10440" w:type="dxa"/>
          </w:tcPr>
          <w:p w:rsidR="0076412E" w:rsidRDefault="0076412E" w:rsidP="0076412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La capacidad docente en la exposición de la lección. Transmisión del conocimiento.</w:t>
            </w:r>
          </w:p>
        </w:tc>
        <w:tc>
          <w:tcPr>
            <w:tcW w:w="2691" w:type="dxa"/>
            <w:vAlign w:val="center"/>
          </w:tcPr>
          <w:p w:rsidR="0076412E" w:rsidRDefault="0076412E" w:rsidP="0076412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</w:t>
            </w:r>
          </w:p>
        </w:tc>
      </w:tr>
      <w:bookmarkEnd w:id="1"/>
      <w:tr w:rsidR="002E3F43" w:rsidTr="002E3F43">
        <w:tc>
          <w:tcPr>
            <w:tcW w:w="10440" w:type="dxa"/>
          </w:tcPr>
          <w:p w:rsidR="002E3F43" w:rsidRDefault="002E3F43" w:rsidP="002E3F43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E3F43" w:rsidRDefault="002E3F43" w:rsidP="002E3F43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spacing w:before="9"/>
        <w:rPr>
          <w:sz w:val="10"/>
        </w:rPr>
      </w:pPr>
    </w:p>
    <w:p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</w:t>
      </w:r>
      <w:r w:rsidR="003A7F6D">
        <w:rPr>
          <w:lang w:val="es-ES"/>
        </w:rPr>
        <w:t>7</w:t>
      </w:r>
      <w:r w:rsidRPr="0045190E">
        <w:rPr>
          <w:lang w:val="es-ES"/>
        </w:rPr>
        <w:t>___________</w:t>
      </w:r>
    </w:p>
    <w:p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3A7F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Rolando Chac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 Flores</w:t>
            </w:r>
          </w:p>
        </w:tc>
      </w:tr>
    </w:tbl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6A" w:rsidRDefault="00720B6A">
      <w:r>
        <w:separator/>
      </w:r>
    </w:p>
  </w:endnote>
  <w:endnote w:type="continuationSeparator" w:id="0">
    <w:p w:rsidR="00720B6A" w:rsidRDefault="0072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6A" w:rsidRDefault="00720B6A">
      <w:r>
        <w:separator/>
      </w:r>
    </w:p>
  </w:footnote>
  <w:footnote w:type="continuationSeparator" w:id="0">
    <w:p w:rsidR="00720B6A" w:rsidRDefault="0072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2E3F43"/>
    <w:rsid w:val="00301C3D"/>
    <w:rsid w:val="003A7F6D"/>
    <w:rsid w:val="003D1595"/>
    <w:rsid w:val="0045190E"/>
    <w:rsid w:val="004D6B59"/>
    <w:rsid w:val="00582717"/>
    <w:rsid w:val="005F758E"/>
    <w:rsid w:val="007033D6"/>
    <w:rsid w:val="00720B6A"/>
    <w:rsid w:val="0076412E"/>
    <w:rsid w:val="007E5695"/>
    <w:rsid w:val="00803627"/>
    <w:rsid w:val="008826D1"/>
    <w:rsid w:val="00886BD8"/>
    <w:rsid w:val="008D450B"/>
    <w:rsid w:val="009C471B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A14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F43"/>
    <w:rPr>
      <w:rFonts w:ascii="Segoe UI" w:eastAsia="Arial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Rolando Chacón</cp:lastModifiedBy>
  <cp:revision>4</cp:revision>
  <cp:lastPrinted>2022-05-06T08:32:00Z</cp:lastPrinted>
  <dcterms:created xsi:type="dcterms:W3CDTF">2022-05-06T08:32:00Z</dcterms:created>
  <dcterms:modified xsi:type="dcterms:W3CDTF">2022-05-10T08:14:00Z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