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BD8" w:rsidRPr="00B97917" w:rsidRDefault="004D6B59" w:rsidP="00137E58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t>CRITERIS DE VALORACIÓ</w:t>
      </w:r>
      <w:r w:rsidR="00137E58"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886BD8" w:rsidRPr="00B97917" w:rsidRDefault="00886BD8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886BD8" w:rsidRPr="00B97917" w:rsidRDefault="00886BD8">
      <w:pPr>
        <w:pStyle w:val="Textindependent"/>
        <w:rPr>
          <w:b/>
          <w:sz w:val="20"/>
          <w:lang w:val="es-ES"/>
        </w:rPr>
      </w:pPr>
    </w:p>
    <w:p w:rsidR="00886BD8" w:rsidRPr="00B97917" w:rsidRDefault="00886BD8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 w:rsidRPr="00B97917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Pr="00B97917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Pr="00B97917" w:rsidRDefault="00D84646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BD253B">
              <w:rPr>
                <w:rFonts w:ascii="HelveticaLTStd-Roman" w:eastAsiaTheme="minorHAnsi" w:hAnsi="HelveticaLTStd-Roman" w:cs="HelveticaLTStd-Roman"/>
                <w:lang w:val="es-ES"/>
              </w:rPr>
              <w:t>LE-66/751/2021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Textindependent"/>
        <w:rPr>
          <w:b/>
          <w:sz w:val="20"/>
        </w:rPr>
      </w:pPr>
    </w:p>
    <w:p w:rsidR="00582717" w:rsidRDefault="00582717" w:rsidP="00582717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sz w:val="24"/>
          <w:u w:val="single" w:color="818181"/>
          <w:lang w:val="es-ES"/>
        </w:rPr>
      </w:pPr>
      <w:bookmarkStart w:id="0" w:name="Reunits_els_membres_especificats_a_conti"/>
      <w:bookmarkEnd w:id="0"/>
    </w:p>
    <w:p w:rsidR="00FD3DF5" w:rsidRDefault="00FD3DF5" w:rsidP="00FD3DF5">
      <w:pPr>
        <w:tabs>
          <w:tab w:val="left" w:pos="13141"/>
        </w:tabs>
        <w:spacing w:line="243" w:lineRule="exact"/>
        <w:ind w:left="213"/>
        <w:rPr>
          <w:b/>
          <w:sz w:val="24"/>
          <w:lang w:val="es-ES"/>
        </w:rPr>
      </w:pPr>
    </w:p>
    <w:p w:rsidR="004D6B59" w:rsidRDefault="00FD3DF5" w:rsidP="004D6B59">
      <w:pPr>
        <w:tabs>
          <w:tab w:val="left" w:pos="13141"/>
        </w:tabs>
        <w:spacing w:line="243" w:lineRule="exact"/>
        <w:ind w:left="213"/>
        <w:jc w:val="center"/>
        <w:rPr>
          <w:b/>
          <w:color w:val="0070C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se valora</w:t>
      </w:r>
    </w:p>
    <w:p w:rsidR="00D84646" w:rsidRDefault="00D84646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</w:p>
    <w:p w:rsidR="00D84646" w:rsidRPr="00582717" w:rsidRDefault="00D84646" w:rsidP="00D84646">
      <w:pPr>
        <w:tabs>
          <w:tab w:val="left" w:pos="13141"/>
        </w:tabs>
        <w:spacing w:line="243" w:lineRule="exact"/>
        <w:ind w:left="213"/>
        <w:rPr>
          <w:b/>
          <w:sz w:val="20"/>
          <w:u w:val="single"/>
          <w:lang w:val="es-ES"/>
        </w:rPr>
      </w:pPr>
      <w:r w:rsidRPr="00582717">
        <w:rPr>
          <w:b/>
          <w:u w:val="single"/>
          <w:lang w:val="es-ES"/>
        </w:rPr>
        <w:t xml:space="preserve">PRIMERA FASE es valora / </w:t>
      </w:r>
      <w:r w:rsidRPr="00582717">
        <w:rPr>
          <w:b/>
          <w:color w:val="0070C0"/>
          <w:u w:val="single"/>
          <w:lang w:val="es-ES"/>
        </w:rPr>
        <w:t>PRIMERA FASE e</w:t>
      </w:r>
      <w:r>
        <w:rPr>
          <w:b/>
          <w:color w:val="0070C0"/>
          <w:u w:val="single"/>
          <w:lang w:val="es-ES"/>
        </w:rPr>
        <w:t>s</w:t>
      </w:r>
      <w:r w:rsidRPr="00582717">
        <w:rPr>
          <w:b/>
          <w:color w:val="0070C0"/>
          <w:u w:val="single"/>
          <w:lang w:val="es-ES"/>
        </w:rPr>
        <w:t xml:space="preserve"> valora</w:t>
      </w:r>
    </w:p>
    <w:p w:rsidR="00D84646" w:rsidRPr="00061DF1" w:rsidRDefault="00D84646" w:rsidP="00D84646">
      <w:pPr>
        <w:pStyle w:val="Textindependent"/>
        <w:rPr>
          <w:b/>
          <w:sz w:val="16"/>
          <w:lang w:val="es-ES"/>
        </w:rPr>
      </w:pPr>
    </w:p>
    <w:tbl>
      <w:tblPr>
        <w:tblStyle w:val="Taulaambq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 xml:space="preserve">valoración </w:t>
            </w:r>
          </w:p>
        </w:tc>
      </w:tr>
      <w:tr w:rsidR="00D84646" w:rsidRPr="00B97917" w:rsidTr="00F90CBA">
        <w:tc>
          <w:tcPr>
            <w:tcW w:w="1045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Mèrit preferent de desvinculació acadèmica</w:t>
            </w:r>
            <w:r>
              <w:rPr>
                <w:sz w:val="23"/>
                <w:lang w:val="es-ES"/>
              </w:rPr>
              <w:t xml:space="preserve"> </w:t>
            </w:r>
            <w:r>
              <w:rPr>
                <w:sz w:val="23"/>
                <w:lang w:val="es-ES"/>
              </w:rPr>
              <w:br/>
            </w:r>
            <w:r w:rsidRPr="008D450B">
              <w:rPr>
                <w:color w:val="0070C0"/>
                <w:lang w:val="es-ES"/>
              </w:rPr>
              <w:t>Mérito preferente de desvinculación académica</w:t>
            </w:r>
          </w:p>
        </w:tc>
        <w:tc>
          <w:tcPr>
            <w:tcW w:w="26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2,5</w:t>
            </w:r>
          </w:p>
        </w:tc>
      </w:tr>
    </w:tbl>
    <w:p w:rsidR="00D84646" w:rsidRDefault="00D84646" w:rsidP="00D84646">
      <w:pPr>
        <w:pStyle w:val="Textindependent"/>
        <w:spacing w:before="5"/>
        <w:ind w:left="284"/>
        <w:rPr>
          <w:sz w:val="23"/>
          <w:lang w:val="es-ES"/>
        </w:rPr>
      </w:pPr>
    </w:p>
    <w:p w:rsidR="00D84646" w:rsidRDefault="00D84646" w:rsidP="00D84646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Historial acadèmic i profe</w:t>
      </w:r>
      <w:r>
        <w:rPr>
          <w:sz w:val="23"/>
        </w:rPr>
        <w:t>s</w:t>
      </w:r>
      <w:r w:rsidRPr="00B97917">
        <w:rPr>
          <w:sz w:val="23"/>
        </w:rPr>
        <w:t>sional</w:t>
      </w:r>
      <w:r>
        <w:rPr>
          <w:sz w:val="23"/>
          <w:lang w:val="es-ES"/>
        </w:rPr>
        <w:t xml:space="preserve"> </w:t>
      </w:r>
      <w:r>
        <w:rPr>
          <w:sz w:val="23"/>
          <w:lang w:val="es-ES"/>
        </w:rPr>
        <w:br/>
      </w:r>
      <w:r>
        <w:rPr>
          <w:color w:val="0070C0"/>
          <w:lang w:val="es-ES"/>
        </w:rPr>
        <w:t>H</w:t>
      </w:r>
      <w:r w:rsidRPr="008D450B">
        <w:rPr>
          <w:color w:val="0070C0"/>
          <w:lang w:val="es-ES"/>
        </w:rPr>
        <w:t>istorial académico y profesional</w:t>
      </w:r>
    </w:p>
    <w:tbl>
      <w:tblPr>
        <w:tblStyle w:val="Taulaambquadrcula"/>
        <w:tblW w:w="0" w:type="auto"/>
        <w:tblInd w:w="28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rPr>
          <w:trHeight w:val="231"/>
        </w:trPr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035EF">
              <w:rPr>
                <w:b/>
                <w:sz w:val="23"/>
                <w:lang w:val="es-ES"/>
              </w:rPr>
              <w:t>Méritos investigadores</w:t>
            </w:r>
            <w:r>
              <w:rPr>
                <w:sz w:val="23"/>
                <w:lang w:val="es-ES"/>
              </w:rPr>
              <w:t xml:space="preserve">: publicación de artículos en revistas indexadas, publicación de artículos en otras revistas científico-técnicas, ponencias en congresos con revisión por pares, Libros y capítulos de libros. Estancias en centros de </w:t>
            </w:r>
            <w:proofErr w:type="gramStart"/>
            <w:r>
              <w:rPr>
                <w:sz w:val="23"/>
                <w:lang w:val="es-ES"/>
              </w:rPr>
              <w:t>investigación .</w:t>
            </w:r>
            <w:proofErr w:type="gramEnd"/>
            <w:r>
              <w:rPr>
                <w:sz w:val="23"/>
                <w:lang w:val="es-ES"/>
              </w:rPr>
              <w:t xml:space="preserve"> Participación en proyectos de investigación como miembro del equipo, incluido como IP, premios de investigación</w:t>
            </w: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color w:val="0070C0"/>
                <w:lang w:val="es-ES"/>
              </w:rPr>
            </w:pPr>
            <w:r w:rsidRPr="00B97917">
              <w:rPr>
                <w:sz w:val="23"/>
              </w:rPr>
              <w:t xml:space="preserve">valoració </w:t>
            </w:r>
            <w:r>
              <w:rPr>
                <w:sz w:val="23"/>
                <w:lang w:val="es-ES"/>
              </w:rPr>
              <w:t xml:space="preserve">/ </w:t>
            </w:r>
            <w:r w:rsidRPr="008D450B">
              <w:rPr>
                <w:color w:val="0070C0"/>
                <w:lang w:val="es-ES"/>
              </w:rPr>
              <w:t>valoración</w:t>
            </w:r>
          </w:p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2,5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1035EF">
              <w:rPr>
                <w:b/>
                <w:sz w:val="23"/>
                <w:lang w:val="es-ES"/>
              </w:rPr>
              <w:t>Méritos de la transferencia</w:t>
            </w:r>
            <w:r>
              <w:rPr>
                <w:sz w:val="23"/>
                <w:lang w:val="es-ES"/>
              </w:rPr>
              <w:t xml:space="preserve"> de los resultados de la investigación: Calidad de la Transferencia de tecnología y de conocimiento, patentes, participación destacada en congresos, conferencias o seminarios como invitado, experiencia profesional y otros méritos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  <w:tr w:rsidR="00D84646" w:rsidTr="00F90CBA">
        <w:tc>
          <w:tcPr>
            <w:tcW w:w="10440" w:type="dxa"/>
          </w:tcPr>
          <w:p w:rsidR="00D84646" w:rsidRPr="001035EF" w:rsidRDefault="00D84646" w:rsidP="00F90CBA">
            <w:pPr>
              <w:pStyle w:val="Textindependent"/>
              <w:spacing w:before="5"/>
              <w:rPr>
                <w:b/>
                <w:sz w:val="23"/>
                <w:lang w:val="es-ES"/>
              </w:rPr>
            </w:pPr>
            <w:r w:rsidRPr="001035EF">
              <w:rPr>
                <w:b/>
                <w:sz w:val="23"/>
                <w:lang w:val="es-ES"/>
              </w:rPr>
              <w:t>Méritos docentes</w:t>
            </w:r>
            <w:r w:rsidRPr="001035EF">
              <w:rPr>
                <w:sz w:val="23"/>
                <w:lang w:val="es-ES"/>
              </w:rPr>
              <w:t>.  Docencia impartida (grado, máster), Dirección de Tesis doctorales, Trabajos final de grado y trabajos final de máster.</w:t>
            </w:r>
            <w:r>
              <w:rPr>
                <w:sz w:val="23"/>
                <w:lang w:val="es-ES"/>
              </w:rPr>
              <w:t xml:space="preserve"> Evaluación de la calidad de la actividad docente, premios docentes, material docente original, proyectos de innovación docente, participación en congresos sobre docencia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D84646" w:rsidRPr="00061DF1" w:rsidRDefault="00D84646" w:rsidP="00D84646">
      <w:pPr>
        <w:pStyle w:val="Textindependent"/>
        <w:spacing w:before="5"/>
        <w:ind w:left="284"/>
        <w:rPr>
          <w:sz w:val="23"/>
          <w:lang w:val="es-ES"/>
        </w:rPr>
      </w:pPr>
    </w:p>
    <w:p w:rsidR="00D84646" w:rsidRDefault="00D84646" w:rsidP="00D84646">
      <w:pPr>
        <w:pStyle w:val="Textindependent"/>
        <w:spacing w:before="5"/>
        <w:ind w:left="284"/>
        <w:rPr>
          <w:sz w:val="23"/>
        </w:rPr>
      </w:pPr>
    </w:p>
    <w:p w:rsidR="00D84646" w:rsidRPr="008D450B" w:rsidRDefault="00D84646" w:rsidP="00D84646">
      <w:pPr>
        <w:pStyle w:val="Textindependent"/>
        <w:spacing w:before="5"/>
        <w:ind w:left="284"/>
        <w:rPr>
          <w:sz w:val="23"/>
          <w:lang w:val="es-ES"/>
        </w:rPr>
      </w:pPr>
      <w:r w:rsidRPr="00B97917">
        <w:rPr>
          <w:sz w:val="23"/>
        </w:rPr>
        <w:t>Adequació del pla de treball presentat per a assolir el perfil i donar resposta a les necessitats exposades a la convocatòria</w:t>
      </w:r>
      <w:r>
        <w:rPr>
          <w:sz w:val="23"/>
          <w:lang w:val="es-ES"/>
        </w:rPr>
        <w:br/>
      </w:r>
      <w:r w:rsidRPr="008D450B">
        <w:rPr>
          <w:color w:val="0070C0"/>
          <w:lang w:val="es-ES"/>
        </w:rPr>
        <w:t>Adecuación del plan de trabajo presentado para conseguir el perfil y dar respuesta a las necesidades expuestas  en la con</w:t>
      </w:r>
      <w:r>
        <w:rPr>
          <w:color w:val="0070C0"/>
          <w:lang w:val="es-ES"/>
        </w:rPr>
        <w:t>vocatoria.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B9791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Calidad del plan docente en el ámbito de la plaza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Calidad del plan de investigación en el ámbito del perfil de la plaza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1,0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</w:p>
        </w:tc>
      </w:tr>
    </w:tbl>
    <w:p w:rsidR="00D84646" w:rsidRPr="00061DF1" w:rsidRDefault="00D84646" w:rsidP="00D84646">
      <w:pPr>
        <w:pStyle w:val="Textindependent"/>
        <w:ind w:left="119"/>
        <w:rPr>
          <w:sz w:val="20"/>
          <w:lang w:val="es-ES"/>
        </w:rPr>
      </w:pPr>
    </w:p>
    <w:p w:rsidR="00D84646" w:rsidRPr="008D450B" w:rsidRDefault="00D84646" w:rsidP="00D84646">
      <w:pPr>
        <w:pStyle w:val="Textindependent"/>
        <w:rPr>
          <w:sz w:val="20"/>
          <w:lang w:val="es-ES"/>
        </w:rPr>
      </w:pPr>
    </w:p>
    <w:p w:rsidR="00D84646" w:rsidRDefault="00D84646" w:rsidP="00D84646">
      <w:pPr>
        <w:pStyle w:val="Textindependent"/>
        <w:ind w:left="284"/>
        <w:rPr>
          <w:color w:val="0070C0"/>
          <w:lang w:val="es-ES"/>
        </w:rPr>
      </w:pPr>
      <w:r w:rsidRPr="00B9791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D84646" w:rsidRDefault="00D84646" w:rsidP="00D84646">
      <w:pPr>
        <w:tabs>
          <w:tab w:val="left" w:pos="13141"/>
        </w:tabs>
        <w:spacing w:line="243" w:lineRule="exact"/>
        <w:ind w:left="213"/>
        <w:rPr>
          <w:b/>
          <w:sz w:val="20"/>
          <w:u w:val="single"/>
          <w:lang w:val="es-ES"/>
        </w:rPr>
      </w:pPr>
      <w:bookmarkStart w:id="1" w:name="_GoBack"/>
      <w:bookmarkEnd w:id="1"/>
      <w:r w:rsidRPr="00B9791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</w:t>
      </w:r>
      <w:r>
        <w:rPr>
          <w:lang w:val="es-ES"/>
        </w:rPr>
        <w:t>6,0</w:t>
      </w:r>
    </w:p>
    <w:p w:rsidR="00D84646" w:rsidRDefault="00D84646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</w:p>
    <w:p w:rsidR="00D84646" w:rsidRDefault="00D84646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</w:p>
    <w:p w:rsidR="00D84646" w:rsidRPr="00582717" w:rsidRDefault="00D84646" w:rsidP="004D6B59">
      <w:pPr>
        <w:tabs>
          <w:tab w:val="left" w:pos="13141"/>
        </w:tabs>
        <w:spacing w:line="243" w:lineRule="exact"/>
        <w:ind w:left="213"/>
        <w:jc w:val="center"/>
        <w:rPr>
          <w:b/>
          <w:sz w:val="20"/>
          <w:u w:val="single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582717" w:rsidRDefault="00582717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8F48FC" w:rsidRDefault="004D6B59" w:rsidP="004D6B59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4D6B59" w:rsidRPr="008F48FC" w:rsidRDefault="004D6B59" w:rsidP="004D6B59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1D0BBE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1D0BBE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09"/>
        </w:trPr>
        <w:tc>
          <w:tcPr>
            <w:tcW w:w="5528" w:type="dxa"/>
            <w:shd w:val="clear" w:color="auto" w:fill="DADADA"/>
          </w:tcPr>
          <w:p w:rsidR="004D6B59" w:rsidRDefault="00D846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E07830">
              <w:rPr>
                <w:rFonts w:ascii="Verdana" w:eastAsiaTheme="minorHAnsi" w:hAnsi="Verdana" w:cs="Verdana"/>
                <w:lang w:val="es-ES"/>
              </w:rPr>
              <w:t>MARÍ BERNAT, ANTONIO RICARDO</w:t>
            </w:r>
          </w:p>
        </w:tc>
      </w:tr>
    </w:tbl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Default="004D6B59" w:rsidP="00061DF1">
      <w:pPr>
        <w:pStyle w:val="Textindependent"/>
        <w:ind w:left="119"/>
        <w:rPr>
          <w:sz w:val="20"/>
          <w:lang w:val="es-ES"/>
        </w:rPr>
      </w:pPr>
    </w:p>
    <w:p w:rsidR="004D6B59" w:rsidRPr="002C0FE9" w:rsidRDefault="004D6B59" w:rsidP="00061DF1">
      <w:pPr>
        <w:pStyle w:val="Textindependent"/>
        <w:ind w:left="119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Default="009C471B">
      <w:pPr>
        <w:pStyle w:val="Textindependent"/>
        <w:rPr>
          <w:sz w:val="20"/>
          <w:lang w:val="es-ES"/>
        </w:rPr>
      </w:pPr>
    </w:p>
    <w:p w:rsidR="009C471B" w:rsidRPr="002C0FE9" w:rsidRDefault="009C471B">
      <w:pPr>
        <w:pStyle w:val="Textindependent"/>
        <w:rPr>
          <w:sz w:val="20"/>
          <w:lang w:val="es-ES"/>
        </w:rPr>
      </w:pPr>
    </w:p>
    <w:p w:rsidR="00886BD8" w:rsidRDefault="00886BD8">
      <w:pPr>
        <w:pStyle w:val="Textindependent"/>
        <w:rPr>
          <w:sz w:val="20"/>
          <w:lang w:val="es-ES"/>
        </w:rPr>
      </w:pPr>
    </w:p>
    <w:p w:rsidR="00D84646" w:rsidRDefault="00D84646">
      <w:pPr>
        <w:pStyle w:val="Textindependent"/>
        <w:rPr>
          <w:sz w:val="20"/>
          <w:lang w:val="es-ES"/>
        </w:rPr>
      </w:pPr>
    </w:p>
    <w:p w:rsidR="00D84646" w:rsidRDefault="00D84646">
      <w:pPr>
        <w:pStyle w:val="Textindependent"/>
        <w:rPr>
          <w:sz w:val="20"/>
          <w:lang w:val="es-ES"/>
        </w:rPr>
      </w:pPr>
    </w:p>
    <w:p w:rsidR="00D84646" w:rsidRDefault="00D84646">
      <w:pPr>
        <w:pStyle w:val="Textindependent"/>
        <w:rPr>
          <w:sz w:val="20"/>
          <w:lang w:val="es-ES"/>
        </w:rPr>
      </w:pPr>
    </w:p>
    <w:p w:rsidR="00D84646" w:rsidRDefault="00D84646">
      <w:pPr>
        <w:pStyle w:val="Textindependent"/>
        <w:rPr>
          <w:sz w:val="20"/>
          <w:lang w:val="es-ES"/>
        </w:rPr>
      </w:pPr>
    </w:p>
    <w:p w:rsidR="00D84646" w:rsidRPr="002C0FE9" w:rsidRDefault="00D84646">
      <w:pPr>
        <w:pStyle w:val="Textindependent"/>
        <w:rPr>
          <w:sz w:val="20"/>
          <w:lang w:val="es-ES"/>
        </w:rPr>
      </w:pPr>
    </w:p>
    <w:p w:rsidR="00886BD8" w:rsidRPr="002C0FE9" w:rsidRDefault="00886BD8">
      <w:pPr>
        <w:pStyle w:val="Textindependent"/>
        <w:rPr>
          <w:sz w:val="20"/>
          <w:lang w:val="es-ES"/>
        </w:rPr>
      </w:pPr>
    </w:p>
    <w:p w:rsidR="00106E46" w:rsidRPr="002C0FE9" w:rsidRDefault="00106E46">
      <w:pPr>
        <w:pStyle w:val="Textindependent"/>
        <w:spacing w:before="5"/>
        <w:rPr>
          <w:sz w:val="26"/>
          <w:lang w:val="es-ES"/>
        </w:rPr>
      </w:pPr>
    </w:p>
    <w:p w:rsidR="00886BD8" w:rsidRPr="00106E46" w:rsidRDefault="00886BD8">
      <w:pPr>
        <w:pStyle w:val="Textindependent"/>
        <w:spacing w:before="6"/>
        <w:rPr>
          <w:b/>
          <w:sz w:val="11"/>
          <w:lang w:val="es-ES"/>
        </w:rPr>
      </w:pPr>
    </w:p>
    <w:p w:rsidR="004D6B59" w:rsidRPr="00B97917" w:rsidRDefault="004D6B59" w:rsidP="004D6B59">
      <w:pPr>
        <w:spacing w:before="12"/>
        <w:ind w:left="20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lang w:val="es-ES"/>
        </w:rPr>
        <w:lastRenderedPageBreak/>
        <w:t>CRITERIS DE VALORACIÓ</w:t>
      </w:r>
      <w:r>
        <w:rPr>
          <w:color w:val="0070C0"/>
          <w:lang w:val="es-ES"/>
        </w:rPr>
        <w:br/>
      </w:r>
      <w:r>
        <w:rPr>
          <w:b/>
          <w:color w:val="0070C0"/>
          <w:sz w:val="24"/>
          <w:szCs w:val="24"/>
          <w:lang w:val="es-ES"/>
        </w:rPr>
        <w:t>CRITERIOS DE VALORACIÓN</w:t>
      </w:r>
    </w:p>
    <w:p w:rsidR="004D6B59" w:rsidRPr="00B97917" w:rsidRDefault="004D6B59" w:rsidP="004D6B59">
      <w:pPr>
        <w:pStyle w:val="Textindependent"/>
        <w:spacing w:line="20" w:lineRule="exact"/>
        <w:ind w:left="119"/>
        <w:rPr>
          <w:sz w:val="2"/>
          <w:lang w:val="es-ES"/>
        </w:rPr>
      </w:pPr>
    </w:p>
    <w:p w:rsidR="004D6B59" w:rsidRPr="00B97917" w:rsidRDefault="004D6B59" w:rsidP="004D6B59">
      <w:pPr>
        <w:pStyle w:val="Textindependent"/>
        <w:rPr>
          <w:b/>
          <w:sz w:val="20"/>
          <w:lang w:val="es-ES"/>
        </w:rPr>
      </w:pPr>
    </w:p>
    <w:p w:rsidR="004D6B59" w:rsidRPr="00B97917" w:rsidRDefault="004D6B59" w:rsidP="004D6B59">
      <w:pPr>
        <w:pStyle w:val="Textindependent"/>
        <w:spacing w:before="7"/>
        <w:rPr>
          <w:b/>
          <w:sz w:val="25"/>
          <w:lang w:val="es-ES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4D6B59" w:rsidRPr="00B97917" w:rsidTr="001D0BBE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4D6B59" w:rsidRPr="00B97917" w:rsidRDefault="004D6B59" w:rsidP="001D0BBE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 w:rsidRPr="00B97917"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4D6B59" w:rsidRPr="00B97917" w:rsidRDefault="00D846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BD253B">
              <w:rPr>
                <w:rFonts w:ascii="HelveticaLTStd-Roman" w:eastAsiaTheme="minorHAnsi" w:hAnsi="HelveticaLTStd-Roman" w:cs="HelveticaLTStd-Roman"/>
                <w:lang w:val="es-ES"/>
              </w:rPr>
              <w:t>LE-66/751/2021</w:t>
            </w:r>
          </w:p>
        </w:tc>
      </w:tr>
      <w:tr w:rsidR="004D6B59" w:rsidTr="001D0BBE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4D6B59" w:rsidRDefault="004D6B59" w:rsidP="001D0BBE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4D6B59" w:rsidRDefault="004D6B59" w:rsidP="001D0BBE">
            <w:pPr>
              <w:rPr>
                <w:sz w:val="2"/>
                <w:szCs w:val="2"/>
              </w:rPr>
            </w:pPr>
          </w:p>
        </w:tc>
      </w:tr>
    </w:tbl>
    <w:p w:rsidR="004D6B59" w:rsidRDefault="004D6B59" w:rsidP="004D6B59">
      <w:pPr>
        <w:pStyle w:val="Textindependent"/>
        <w:rPr>
          <w:b/>
          <w:sz w:val="20"/>
        </w:rPr>
      </w:pPr>
    </w:p>
    <w:p w:rsidR="00886BD8" w:rsidRPr="00061DF1" w:rsidRDefault="00886BD8" w:rsidP="004D6B59">
      <w:pPr>
        <w:pStyle w:val="Textindependent"/>
        <w:spacing w:before="3"/>
        <w:rPr>
          <w:b/>
          <w:sz w:val="19"/>
          <w:lang w:val="es-ES"/>
        </w:rPr>
      </w:pPr>
    </w:p>
    <w:p w:rsidR="00886BD8" w:rsidRDefault="00886BD8">
      <w:pPr>
        <w:pStyle w:val="Textindependent"/>
        <w:spacing w:line="20" w:lineRule="exact"/>
        <w:ind w:left="119"/>
        <w:rPr>
          <w:sz w:val="2"/>
        </w:rPr>
      </w:pPr>
    </w:p>
    <w:p w:rsidR="00D84646" w:rsidRPr="00061DF1" w:rsidRDefault="00D84646" w:rsidP="00D84646">
      <w:pPr>
        <w:pStyle w:val="Textindependent"/>
        <w:ind w:left="284"/>
        <w:rPr>
          <w:b/>
          <w:sz w:val="20"/>
          <w:lang w:val="es-ES"/>
        </w:rPr>
      </w:pPr>
      <w:r w:rsidRPr="00061DF1">
        <w:rPr>
          <w:b/>
          <w:lang w:val="es-ES"/>
        </w:rPr>
        <w:t xml:space="preserve">SEGONA FASE es valora / </w:t>
      </w:r>
      <w:r w:rsidRPr="00061DF1">
        <w:rPr>
          <w:b/>
          <w:color w:val="0070C0"/>
          <w:lang w:val="es-ES"/>
        </w:rPr>
        <w:t>SEGUNDA FASE e</w:t>
      </w:r>
      <w:r>
        <w:rPr>
          <w:b/>
          <w:color w:val="0070C0"/>
          <w:lang w:val="es-ES"/>
        </w:rPr>
        <w:t>s</w:t>
      </w:r>
      <w:r w:rsidRPr="00061DF1">
        <w:rPr>
          <w:b/>
          <w:color w:val="0070C0"/>
          <w:lang w:val="es-ES"/>
        </w:rPr>
        <w:t xml:space="preserve"> valora</w:t>
      </w:r>
    </w:p>
    <w:p w:rsidR="00D84646" w:rsidRPr="00061DF1" w:rsidRDefault="00D84646" w:rsidP="00D84646">
      <w:pPr>
        <w:pStyle w:val="Textindependent"/>
        <w:spacing w:before="3"/>
        <w:rPr>
          <w:b/>
          <w:sz w:val="19"/>
          <w:lang w:val="es-ES"/>
        </w:rPr>
      </w:pPr>
    </w:p>
    <w:p w:rsidR="00D84646" w:rsidRDefault="00D84646" w:rsidP="00D84646">
      <w:pPr>
        <w:pStyle w:val="Textindependent"/>
        <w:spacing w:line="20" w:lineRule="exact"/>
        <w:ind w:left="11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53CDC17" wp14:editId="3AD457F7">
                <wp:extent cx="8110855" cy="6350"/>
                <wp:effectExtent l="2540" t="0" r="1905" b="7620"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10855" cy="6350"/>
                          <a:chOff x="0" y="0"/>
                          <a:chExt cx="12773" cy="10"/>
                        </a:xfrm>
                      </wpg:grpSpPr>
                      <wps:wsp>
                        <wps:cNvPr id="5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73" cy="10"/>
                          </a:xfrm>
                          <a:prstGeom prst="rect">
                            <a:avLst/>
                          </a:prstGeom>
                          <a:solidFill>
                            <a:srgbClr val="81818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D063DD4" id="Group 50" o:spid="_x0000_s1026" style="width:638.65pt;height:.5pt;mso-position-horizontal-relative:char;mso-position-vertical-relative:line" coordsize="1277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">
                <v:rect id="Rectangle 51" o:spid="_x0000_s1027" style="position:absolute;width:12773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" fillcolor="#818181" stroked="f"/>
                <w10:anchorlock/>
              </v:group>
            </w:pict>
          </mc:Fallback>
        </mc:AlternateContent>
      </w:r>
    </w:p>
    <w:p w:rsidR="00D84646" w:rsidRDefault="00D84646" w:rsidP="00D84646">
      <w:pPr>
        <w:pStyle w:val="Textindependent"/>
        <w:spacing w:before="6"/>
        <w:rPr>
          <w:b/>
          <w:sz w:val="20"/>
        </w:rPr>
      </w:pPr>
    </w:p>
    <w:p w:rsidR="00D84646" w:rsidRPr="00061DF1" w:rsidRDefault="00D84646" w:rsidP="00D84646">
      <w:pPr>
        <w:pStyle w:val="Textindependent"/>
        <w:spacing w:after="4" w:line="245" w:lineRule="exact"/>
        <w:ind w:left="241"/>
        <w:rPr>
          <w:lang w:val="es-ES"/>
        </w:rPr>
      </w:pPr>
      <w:r w:rsidRPr="00803627">
        <w:t>La motivació de la seva trajectòria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motivación de su trayectoria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Adecuación de la trayectoria docente, investigadora y de transferencia de conocimiento, al perfil de la plaza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2,0</w:t>
            </w:r>
          </w:p>
        </w:tc>
      </w:tr>
    </w:tbl>
    <w:p w:rsidR="00D84646" w:rsidRDefault="00D84646" w:rsidP="00D84646">
      <w:pPr>
        <w:pStyle w:val="Textindependent"/>
        <w:rPr>
          <w:sz w:val="20"/>
        </w:rPr>
      </w:pPr>
    </w:p>
    <w:p w:rsidR="00D84646" w:rsidRDefault="00D84646" w:rsidP="00D84646">
      <w:pPr>
        <w:pStyle w:val="Textindependent"/>
        <w:spacing w:before="2"/>
        <w:rPr>
          <w:sz w:val="18"/>
        </w:rPr>
      </w:pPr>
    </w:p>
    <w:p w:rsidR="00D84646" w:rsidRPr="00803627" w:rsidRDefault="00D84646" w:rsidP="00D84646">
      <w:pPr>
        <w:pStyle w:val="Textindependent"/>
        <w:spacing w:line="243" w:lineRule="exact"/>
        <w:ind w:left="241"/>
        <w:rPr>
          <w:lang w:val="es-ES"/>
        </w:rPr>
      </w:pPr>
      <w:r w:rsidRPr="00803627">
        <w:t xml:space="preserve">La qualitat del discurs en la presentació i </w:t>
      </w:r>
      <w:r>
        <w:t xml:space="preserve">en </w:t>
      </w:r>
      <w:r w:rsidRPr="00803627">
        <w:t>el debat amb la comissió</w:t>
      </w:r>
      <w:r w:rsidRPr="00803627">
        <w:br/>
      </w:r>
      <w:r w:rsidRPr="00803627">
        <w:rPr>
          <w:color w:val="0070C0"/>
          <w:lang w:val="es-ES"/>
        </w:rPr>
        <w:t xml:space="preserve">La calidad del discurso en la presentación y </w:t>
      </w:r>
      <w:r>
        <w:rPr>
          <w:color w:val="0070C0"/>
          <w:lang w:val="es-ES"/>
        </w:rPr>
        <w:t xml:space="preserve">en </w:t>
      </w:r>
      <w:r w:rsidRPr="00803627">
        <w:rPr>
          <w:color w:val="0070C0"/>
          <w:lang w:val="es-ES"/>
        </w:rPr>
        <w:t>el debate con la comisión</w:t>
      </w:r>
    </w:p>
    <w:p w:rsidR="00D84646" w:rsidRDefault="00D84646" w:rsidP="00D84646">
      <w:pPr>
        <w:pStyle w:val="Textindependent"/>
        <w:ind w:left="119"/>
        <w:rPr>
          <w:sz w:val="20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Calidad del discurso en la presentación, calidad de la argumentación en el debate con la comisión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4,0</w:t>
            </w:r>
          </w:p>
        </w:tc>
      </w:tr>
    </w:tbl>
    <w:p w:rsidR="00D84646" w:rsidRDefault="00D84646" w:rsidP="00D84646">
      <w:pPr>
        <w:pStyle w:val="Textindependent"/>
        <w:rPr>
          <w:sz w:val="20"/>
        </w:rPr>
      </w:pPr>
    </w:p>
    <w:p w:rsidR="00D84646" w:rsidRDefault="00D84646" w:rsidP="00D84646">
      <w:pPr>
        <w:pStyle w:val="Textindependent"/>
        <w:spacing w:before="10"/>
        <w:rPr>
          <w:sz w:val="18"/>
        </w:rPr>
      </w:pPr>
    </w:p>
    <w:p w:rsidR="00D84646" w:rsidRPr="00061DF1" w:rsidRDefault="00D84646" w:rsidP="00D84646">
      <w:pPr>
        <w:pStyle w:val="Textindependent"/>
        <w:spacing w:after="7" w:line="243" w:lineRule="exact"/>
        <w:ind w:left="241"/>
        <w:rPr>
          <w:lang w:val="es-ES"/>
        </w:rPr>
      </w:pPr>
      <w:r w:rsidRPr="00803627">
        <w:t>La capacitat docent en l’exposició de la lliçó</w:t>
      </w:r>
      <w:r>
        <w:rPr>
          <w:lang w:val="es-ES"/>
        </w:rPr>
        <w:br/>
      </w:r>
      <w:r w:rsidRPr="00061DF1">
        <w:rPr>
          <w:color w:val="0070C0"/>
          <w:lang w:val="es-ES"/>
        </w:rPr>
        <w:t>La capacidad docente en la exposición de la lección</w:t>
      </w:r>
    </w:p>
    <w:p w:rsidR="00D84646" w:rsidRPr="002C0FE9" w:rsidRDefault="00D84646" w:rsidP="00D84646">
      <w:pPr>
        <w:pStyle w:val="Textindependent"/>
        <w:ind w:left="119"/>
        <w:rPr>
          <w:sz w:val="20"/>
          <w:lang w:val="es-ES"/>
        </w:rPr>
      </w:pP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Organización de la exposición y capacidad docente en la exposición de la lección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4,0</w:t>
            </w:r>
          </w:p>
        </w:tc>
      </w:tr>
    </w:tbl>
    <w:p w:rsidR="00D84646" w:rsidRDefault="00D84646" w:rsidP="00D84646">
      <w:pPr>
        <w:pStyle w:val="Textindependent"/>
        <w:ind w:left="119"/>
        <w:rPr>
          <w:sz w:val="20"/>
        </w:rPr>
      </w:pPr>
    </w:p>
    <w:p w:rsidR="00D84646" w:rsidRDefault="00D84646" w:rsidP="00D84646">
      <w:pPr>
        <w:pStyle w:val="Textindependent"/>
        <w:ind w:left="119"/>
        <w:rPr>
          <w:sz w:val="20"/>
        </w:rPr>
      </w:pPr>
    </w:p>
    <w:p w:rsidR="00D84646" w:rsidRDefault="00D84646" w:rsidP="00D84646">
      <w:pPr>
        <w:pStyle w:val="Textindependent"/>
        <w:spacing w:before="9"/>
        <w:rPr>
          <w:sz w:val="10"/>
        </w:rPr>
      </w:pPr>
    </w:p>
    <w:p w:rsidR="00D84646" w:rsidRPr="00803627" w:rsidRDefault="00D84646" w:rsidP="00D84646">
      <w:pPr>
        <w:pStyle w:val="Textindependent"/>
        <w:spacing w:after="4" w:line="243" w:lineRule="exact"/>
        <w:ind w:left="241"/>
      </w:pPr>
      <w:r w:rsidRPr="00803627">
        <w:t>Altres que especifiqui la comissió</w:t>
      </w:r>
    </w:p>
    <w:p w:rsidR="00D84646" w:rsidRPr="00061DF1" w:rsidRDefault="00D84646" w:rsidP="00D84646">
      <w:pPr>
        <w:pStyle w:val="Textindependent"/>
        <w:spacing w:after="4" w:line="243" w:lineRule="exact"/>
        <w:ind w:left="241"/>
        <w:rPr>
          <w:lang w:val="es-ES"/>
        </w:rPr>
      </w:pPr>
      <w:r w:rsidRPr="00061DF1">
        <w:rPr>
          <w:color w:val="0070C0"/>
          <w:lang w:val="es-ES"/>
        </w:rPr>
        <w:t>Otros que especifique la comisión</w:t>
      </w:r>
    </w:p>
    <w:tbl>
      <w:tblPr>
        <w:tblStyle w:val="Taulaambquadrcula"/>
        <w:tblW w:w="0" w:type="auto"/>
        <w:tblInd w:w="2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440"/>
        <w:gridCol w:w="2691"/>
      </w:tblGrid>
      <w:tr w:rsidR="00D84646" w:rsidTr="00F90CBA">
        <w:tc>
          <w:tcPr>
            <w:tcW w:w="10440" w:type="dxa"/>
            <w:tcBorders>
              <w:top w:val="nil"/>
              <w:left w:val="nil"/>
            </w:tcBorders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</w:p>
        </w:tc>
        <w:tc>
          <w:tcPr>
            <w:tcW w:w="2691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 w:rsidRPr="00803627">
              <w:rPr>
                <w:sz w:val="23"/>
              </w:rPr>
              <w:t>valoració</w:t>
            </w:r>
            <w:r>
              <w:rPr>
                <w:sz w:val="23"/>
                <w:lang w:val="es-ES"/>
              </w:rPr>
              <w:t xml:space="preserve"> / </w:t>
            </w:r>
            <w:r w:rsidRPr="008D450B">
              <w:rPr>
                <w:color w:val="0070C0"/>
                <w:lang w:val="es-ES"/>
              </w:rPr>
              <w:t>valoración</w:t>
            </w:r>
          </w:p>
        </w:tc>
      </w:tr>
      <w:tr w:rsidR="00D84646" w:rsidTr="00F90CBA">
        <w:tc>
          <w:tcPr>
            <w:tcW w:w="10440" w:type="dxa"/>
          </w:tcPr>
          <w:p w:rsidR="00D84646" w:rsidRDefault="00D84646" w:rsidP="00F90CBA">
            <w:pPr>
              <w:pStyle w:val="Textindependent"/>
              <w:spacing w:before="5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Ninguno</w:t>
            </w:r>
          </w:p>
        </w:tc>
        <w:tc>
          <w:tcPr>
            <w:tcW w:w="2691" w:type="dxa"/>
            <w:vAlign w:val="center"/>
          </w:tcPr>
          <w:p w:rsidR="00D84646" w:rsidRDefault="00D84646" w:rsidP="00F90CBA">
            <w:pPr>
              <w:pStyle w:val="Textindependent"/>
              <w:spacing w:before="5"/>
              <w:jc w:val="center"/>
              <w:rPr>
                <w:sz w:val="23"/>
                <w:lang w:val="es-ES"/>
              </w:rPr>
            </w:pPr>
            <w:r>
              <w:rPr>
                <w:sz w:val="23"/>
                <w:lang w:val="es-ES"/>
              </w:rPr>
              <w:t>-</w:t>
            </w:r>
          </w:p>
        </w:tc>
      </w:tr>
    </w:tbl>
    <w:p w:rsidR="00D84646" w:rsidRDefault="00D84646" w:rsidP="00D84646">
      <w:pPr>
        <w:pStyle w:val="Textindependent"/>
        <w:rPr>
          <w:sz w:val="20"/>
        </w:rPr>
      </w:pPr>
    </w:p>
    <w:p w:rsidR="00D84646" w:rsidRDefault="00D84646" w:rsidP="00D84646">
      <w:pPr>
        <w:pStyle w:val="Textindependent"/>
        <w:rPr>
          <w:sz w:val="20"/>
        </w:rPr>
      </w:pPr>
    </w:p>
    <w:p w:rsidR="00D84646" w:rsidRDefault="00D84646" w:rsidP="00D84646">
      <w:pPr>
        <w:pStyle w:val="Textindependent"/>
        <w:ind w:left="284"/>
        <w:rPr>
          <w:color w:val="0070C0"/>
          <w:lang w:val="es-ES"/>
        </w:rPr>
      </w:pPr>
      <w:r w:rsidRPr="00803627">
        <w:t>Puntuació màxima de 10 punts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máxima de 10 puntos</w:t>
      </w:r>
    </w:p>
    <w:p w:rsidR="0045190E" w:rsidRDefault="00D84646" w:rsidP="00D84646">
      <w:pPr>
        <w:pStyle w:val="Textindependent"/>
        <w:rPr>
          <w:sz w:val="20"/>
          <w:lang w:val="es-ES"/>
        </w:rPr>
      </w:pPr>
      <w:r>
        <w:rPr>
          <w:color w:val="0070C0"/>
          <w:lang w:val="es-ES"/>
        </w:rPr>
        <w:br/>
      </w:r>
      <w:r w:rsidRPr="00803627">
        <w:t>Puntuació mínima per superar-la</w:t>
      </w:r>
      <w:r w:rsidRPr="00061DF1">
        <w:rPr>
          <w:lang w:val="es-ES"/>
        </w:rPr>
        <w:t xml:space="preserve"> / </w:t>
      </w:r>
      <w:r w:rsidRPr="00061DF1">
        <w:rPr>
          <w:color w:val="0070C0"/>
          <w:lang w:val="es-ES"/>
        </w:rPr>
        <w:t>Puntuación mínima para superarla</w:t>
      </w:r>
      <w:r>
        <w:rPr>
          <w:color w:val="0070C0"/>
          <w:lang w:val="es-ES"/>
        </w:rPr>
        <w:t xml:space="preserve"> </w:t>
      </w:r>
      <w:r w:rsidRPr="0045190E">
        <w:rPr>
          <w:lang w:val="es-ES"/>
        </w:rPr>
        <w:t>_____</w:t>
      </w:r>
      <w:r>
        <w:rPr>
          <w:lang w:val="es-ES"/>
        </w:rPr>
        <w:t>6,0</w:t>
      </w:r>
    </w:p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582717" w:rsidRPr="008F48FC" w:rsidRDefault="00582717" w:rsidP="00582717">
      <w:pPr>
        <w:pStyle w:val="Textindependen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>NOM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Textindependent"/>
        <w:spacing w:before="2"/>
        <w:rPr>
          <w:b/>
          <w:lang w:val="es-ES"/>
        </w:rPr>
      </w:pPr>
    </w:p>
    <w:tbl>
      <w:tblPr>
        <w:tblStyle w:val="TableNormal"/>
        <w:tblW w:w="5528" w:type="dxa"/>
        <w:tblInd w:w="411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528"/>
      </w:tblGrid>
      <w:tr w:rsidR="004D6B59" w:rsidTr="004D6B59">
        <w:trPr>
          <w:trHeight w:val="275"/>
        </w:trPr>
        <w:tc>
          <w:tcPr>
            <w:tcW w:w="5528" w:type="dxa"/>
          </w:tcPr>
          <w:p w:rsidR="004D6B59" w:rsidRDefault="004D6B59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4D6B59" w:rsidRPr="00803627" w:rsidTr="004D6B59">
        <w:trPr>
          <w:trHeight w:val="275"/>
        </w:trPr>
        <w:tc>
          <w:tcPr>
            <w:tcW w:w="5528" w:type="dxa"/>
          </w:tcPr>
          <w:p w:rsidR="004D6B59" w:rsidRPr="00803627" w:rsidRDefault="004D6B59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803627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4D6B59" w:rsidTr="009C471B">
        <w:trPr>
          <w:trHeight w:val="477"/>
        </w:trPr>
        <w:tc>
          <w:tcPr>
            <w:tcW w:w="5528" w:type="dxa"/>
            <w:shd w:val="clear" w:color="auto" w:fill="DADADA"/>
          </w:tcPr>
          <w:p w:rsidR="004D6B59" w:rsidRDefault="00D84646" w:rsidP="001D0BBE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E07830">
              <w:rPr>
                <w:rFonts w:ascii="Verdana" w:eastAsiaTheme="minorHAnsi" w:hAnsi="Verdana" w:cs="Verdana"/>
                <w:lang w:val="es-ES"/>
              </w:rPr>
              <w:t>MARÍ BERNAT, ANTONIO RICARDO</w:t>
            </w:r>
          </w:p>
        </w:tc>
      </w:tr>
    </w:tbl>
    <w:p w:rsidR="0045190E" w:rsidRDefault="0045190E">
      <w:pPr>
        <w:pStyle w:val="Textindependent"/>
        <w:rPr>
          <w:sz w:val="20"/>
          <w:lang w:val="es-ES"/>
        </w:rPr>
      </w:pPr>
    </w:p>
    <w:p w:rsidR="0045190E" w:rsidRDefault="0045190E">
      <w:pPr>
        <w:pStyle w:val="Textindependent"/>
        <w:rPr>
          <w:sz w:val="20"/>
          <w:lang w:val="es-ES"/>
        </w:rPr>
      </w:pPr>
    </w:p>
    <w:p w:rsidR="00886BD8" w:rsidRDefault="00886BD8" w:rsidP="004D6B59">
      <w:pPr>
        <w:pStyle w:val="Textindependent"/>
        <w:spacing w:before="11"/>
        <w:rPr>
          <w:sz w:val="2"/>
        </w:rPr>
      </w:pPr>
    </w:p>
    <w:sectPr w:rsidR="00886BD8" w:rsidSect="00B97917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573" w:rsidRDefault="008D450B">
      <w:r>
        <w:separator/>
      </w:r>
    </w:p>
  </w:endnote>
  <w:endnote w:type="continuationSeparator" w:id="0">
    <w:p w:rsidR="00290573" w:rsidRDefault="008D4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LTStd-Roman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3627" w:rsidRPr="00803627" w:rsidRDefault="004D6B59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2  - criteris de valoració</w:t>
    </w:r>
  </w:p>
  <w:p w:rsidR="00886BD8" w:rsidRPr="00803627" w:rsidRDefault="00886BD8">
    <w:pPr>
      <w:pStyle w:val="Textindependen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573" w:rsidRDefault="008D450B">
      <w:r>
        <w:separator/>
      </w:r>
    </w:p>
  </w:footnote>
  <w:footnote w:type="continuationSeparator" w:id="0">
    <w:p w:rsidR="00290573" w:rsidRDefault="008D4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6BD8" w:rsidRDefault="008D450B">
    <w:pPr>
      <w:pStyle w:val="Textindependen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5E5760EA" wp14:editId="592DE153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BD8"/>
    <w:rsid w:val="00061DF1"/>
    <w:rsid w:val="000F27BB"/>
    <w:rsid w:val="00106E46"/>
    <w:rsid w:val="00137E58"/>
    <w:rsid w:val="001A4993"/>
    <w:rsid w:val="00290573"/>
    <w:rsid w:val="002C0FE9"/>
    <w:rsid w:val="00301C3D"/>
    <w:rsid w:val="003D1595"/>
    <w:rsid w:val="0045190E"/>
    <w:rsid w:val="004D6B59"/>
    <w:rsid w:val="00582717"/>
    <w:rsid w:val="005F758E"/>
    <w:rsid w:val="007033D6"/>
    <w:rsid w:val="00803627"/>
    <w:rsid w:val="008826D1"/>
    <w:rsid w:val="00886BD8"/>
    <w:rsid w:val="008D450B"/>
    <w:rsid w:val="009C471B"/>
    <w:rsid w:val="00B91952"/>
    <w:rsid w:val="00B97917"/>
    <w:rsid w:val="00CB4BAE"/>
    <w:rsid w:val="00D84646"/>
    <w:rsid w:val="00DD22CF"/>
    <w:rsid w:val="00EB62FC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56D465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Ttol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link w:val="TextindependentCar"/>
    <w:uiPriority w:val="1"/>
    <w:qFormat/>
    <w:rPr>
      <w:sz w:val="24"/>
      <w:szCs w:val="24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ulaambquadrcula">
    <w:name w:val="Table Grid"/>
    <w:basedOn w:val="Taula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45190E"/>
    <w:rPr>
      <w:rFonts w:ascii="Arial" w:eastAsia="Arial" w:hAnsi="Arial" w:cs="Arial"/>
    </w:rPr>
  </w:style>
  <w:style w:type="paragraph" w:styleId="Peu">
    <w:name w:val="footer"/>
    <w:basedOn w:val="Normal"/>
    <w:link w:val="PeuC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45190E"/>
    <w:rPr>
      <w:rFonts w:ascii="Arial" w:eastAsia="Arial" w:hAnsi="Arial" w:cs="Arial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D84646"/>
    <w:rPr>
      <w:rFonts w:ascii="Arial" w:eastAsia="Arial" w:hAnsi="Arial" w:cs="Arial"/>
      <w:sz w:val="24"/>
      <w:szCs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Antonio Cebrian</cp:lastModifiedBy>
  <cp:revision>3</cp:revision>
  <dcterms:created xsi:type="dcterms:W3CDTF">2023-02-06T10:06:00Z</dcterms:created>
  <dcterms:modified xsi:type="dcterms:W3CDTF">2023-02-06T10:08:00Z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