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independent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COMUNICACIÓ 0</w:t>
      </w:r>
    </w:p>
    <w:p w:rsidR="00B36C76" w:rsidRDefault="00B36C76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D3341A" w:rsidRDefault="00D3341A">
            <w:pPr>
              <w:pStyle w:val="TableParagraph"/>
              <w:spacing w:line="240" w:lineRule="auto"/>
            </w:pPr>
            <w:r w:rsidRPr="00D3341A">
              <w:t xml:space="preserve">  LE-71/750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D3341A">
        <w:rPr>
          <w:color w:val="0070C0"/>
          <w:sz w:val="24"/>
          <w:szCs w:val="24"/>
          <w:lang w:val="es-ES"/>
        </w:rPr>
        <w:t xml:space="preserve"> </w:t>
      </w:r>
      <w:r w:rsidR="00D3341A" w:rsidRPr="00D3341A">
        <w:t>13/06/2023</w:t>
      </w:r>
      <w:r w:rsidRPr="00D3341A"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D3341A" w:rsidRDefault="00FE4095" w:rsidP="00FE4095">
      <w:pPr>
        <w:pStyle w:val="Default"/>
        <w:ind w:left="142"/>
        <w:rPr>
          <w:color w:val="auto"/>
          <w:lang w:val="es-ES"/>
        </w:rPr>
      </w:pPr>
      <w:r w:rsidRPr="00D3341A">
        <w:rPr>
          <w:color w:val="auto"/>
          <w:lang w:val="en-GB"/>
        </w:rPr>
        <w:t xml:space="preserve">President/a / </w:t>
      </w:r>
      <w:proofErr w:type="spellStart"/>
      <w:r w:rsidRPr="00D3341A">
        <w:rPr>
          <w:color w:val="0070C0"/>
          <w:lang w:val="en-GB"/>
        </w:rPr>
        <w:t>Presidente</w:t>
      </w:r>
      <w:proofErr w:type="spellEnd"/>
      <w:r w:rsidRPr="00D3341A">
        <w:rPr>
          <w:color w:val="0070C0"/>
          <w:lang w:val="en-GB"/>
        </w:rPr>
        <w:t xml:space="preserve">/a: </w:t>
      </w:r>
      <w:r w:rsidR="00D3341A" w:rsidRPr="00D3341A">
        <w:rPr>
          <w:color w:val="0070C0"/>
          <w:lang w:val="en-GB"/>
        </w:rPr>
        <w:t xml:space="preserve"> </w:t>
      </w:r>
      <w:r w:rsidR="00D3341A" w:rsidRPr="00D3341A">
        <w:rPr>
          <w:color w:val="auto"/>
          <w:lang w:val="es-ES"/>
        </w:rPr>
        <w:t>Josep Freixas Bosch</w:t>
      </w:r>
    </w:p>
    <w:p w:rsidR="00FE4095" w:rsidRPr="00D3341A" w:rsidRDefault="00FE4095" w:rsidP="00FE4095">
      <w:pPr>
        <w:pStyle w:val="Default"/>
        <w:ind w:left="142"/>
        <w:rPr>
          <w:color w:val="auto"/>
          <w:lang w:val="en-GB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D3341A" w:rsidRPr="00D3341A">
        <w:rPr>
          <w:color w:val="auto"/>
          <w:lang w:val="es-ES"/>
        </w:rPr>
        <w:t>Concepción Lao Luque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D3341A">
        <w:rPr>
          <w:color w:val="auto"/>
          <w:lang w:val="es-ES"/>
        </w:rPr>
        <w:t xml:space="preserve">José Abel González Gutiérrez 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D3341A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lang w:val="es-ES"/>
              </w:rPr>
              <w:t xml:space="preserve"> </w:t>
            </w:r>
            <w:r w:rsidRPr="00D3341A">
              <w:rPr>
                <w:lang w:val="es-ES"/>
              </w:rPr>
              <w:t>Concepción Lao Luque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1E" w:rsidRDefault="0053481E">
      <w:r>
        <w:separator/>
      </w:r>
    </w:p>
  </w:endnote>
  <w:endnote w:type="continuationSeparator" w:id="0">
    <w:p w:rsidR="0053481E" w:rsidRDefault="0053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1E" w:rsidRDefault="0053481E">
      <w:r>
        <w:separator/>
      </w:r>
    </w:p>
  </w:footnote>
  <w:footnote w:type="continuationSeparator" w:id="0">
    <w:p w:rsidR="0053481E" w:rsidRDefault="0053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117FB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52DB7"/>
    <w:rsid w:val="0053481E"/>
    <w:rsid w:val="00582717"/>
    <w:rsid w:val="005F758E"/>
    <w:rsid w:val="00803627"/>
    <w:rsid w:val="008826D1"/>
    <w:rsid w:val="00886BD8"/>
    <w:rsid w:val="008D450B"/>
    <w:rsid w:val="00A81586"/>
    <w:rsid w:val="00A83D40"/>
    <w:rsid w:val="00B36C76"/>
    <w:rsid w:val="00B91952"/>
    <w:rsid w:val="00B97917"/>
    <w:rsid w:val="00CB4BAE"/>
    <w:rsid w:val="00D3341A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CONXITA</cp:lastModifiedBy>
  <cp:revision>2</cp:revision>
  <dcterms:created xsi:type="dcterms:W3CDTF">2023-06-13T13:21:00Z</dcterms:created>
  <dcterms:modified xsi:type="dcterms:W3CDTF">2023-06-13T13:21:00Z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