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4710B4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076E29" w:rsidRPr="00C302D0" w:rsidRDefault="004710B4" w:rsidP="004710B4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82E47">
              <w:rPr>
                <w:b/>
              </w:rPr>
              <w:t>LE-4</w:t>
            </w:r>
            <w:r w:rsidR="00D2391E">
              <w:rPr>
                <w:b/>
              </w:rPr>
              <w:t>1</w:t>
            </w:r>
            <w:r w:rsidRPr="00582E47">
              <w:rPr>
                <w:b/>
              </w:rPr>
              <w:t>/748/2022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</w:t>
      </w:r>
      <w:r w:rsidR="00464979">
        <w:rPr>
          <w:b/>
          <w:color w:val="0070C0"/>
          <w:sz w:val="24"/>
        </w:rPr>
        <w:t>O</w:t>
      </w:r>
      <w:r>
        <w:rPr>
          <w:b/>
          <w:color w:val="0070C0"/>
          <w:sz w:val="24"/>
        </w:rPr>
        <w:t>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D2391E" w:rsidRDefault="004710B4" w:rsidP="00D2391E">
      <w:pPr>
        <w:pStyle w:val="Textindependent"/>
        <w:spacing w:before="2"/>
        <w:ind w:left="2410"/>
      </w:pPr>
      <w:r w:rsidRPr="00D2391E">
        <w:t xml:space="preserve">DE LA TORRE SANGRÀ, DAVID </w:t>
      </w:r>
      <w:r w:rsidR="00A15657">
        <w:tab/>
        <w:t>8.8</w:t>
      </w:r>
    </w:p>
    <w:p w:rsidR="004710B4" w:rsidRPr="00D2391E" w:rsidRDefault="004710B4" w:rsidP="00D2391E">
      <w:pPr>
        <w:pStyle w:val="Textindependent"/>
        <w:spacing w:before="2"/>
        <w:ind w:left="2410"/>
      </w:pPr>
    </w:p>
    <w:p w:rsidR="00F81871" w:rsidRPr="00D2391E" w:rsidRDefault="00D2391E" w:rsidP="00D2391E">
      <w:pPr>
        <w:pStyle w:val="Textindependent"/>
        <w:spacing w:before="2"/>
        <w:ind w:left="2410"/>
      </w:pPr>
      <w:r w:rsidRPr="00D2391E">
        <w:t>GONZALEZ HORCAS, SERGIO</w:t>
      </w:r>
      <w:r w:rsidR="00A15657">
        <w:tab/>
        <w:t>8.9</w:t>
      </w:r>
      <w:r w:rsidR="00A15657">
        <w:tab/>
      </w:r>
    </w:p>
    <w:p w:rsidR="00D2391E" w:rsidRPr="00D2391E" w:rsidRDefault="00D2391E" w:rsidP="00D2391E">
      <w:pPr>
        <w:pStyle w:val="Textindependent"/>
        <w:spacing w:before="2"/>
        <w:ind w:left="2410"/>
      </w:pPr>
    </w:p>
    <w:p w:rsidR="00D2391E" w:rsidRPr="00D2391E" w:rsidRDefault="00D2391E" w:rsidP="00D2391E">
      <w:pPr>
        <w:pStyle w:val="Textindependent"/>
        <w:spacing w:before="2"/>
        <w:ind w:left="2410"/>
      </w:pPr>
      <w:r w:rsidRPr="00D2391E">
        <w:t>MIRO JANE, ARNAU</w:t>
      </w:r>
      <w:r w:rsidR="00A15657">
        <w:tab/>
      </w:r>
      <w:r w:rsidR="00A15657">
        <w:tab/>
      </w:r>
      <w:r w:rsidR="00A15657">
        <w:tab/>
        <w:t>9.1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10560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10560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960398" w:rsidRPr="006F580F" w:rsidRDefault="006F580F" w:rsidP="0010560A">
      <w:pPr>
        <w:widowControl/>
        <w:adjustRightInd w:val="0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la propuesta de contratación se puede presentar reclamación ante el rector en el plazo de 10 días naturales a contar desde la publicación de la </w:t>
      </w:r>
      <w:r w:rsidRPr="0010560A">
        <w:rPr>
          <w:b/>
          <w:color w:val="0070C0"/>
          <w:sz w:val="20"/>
          <w:szCs w:val="20"/>
        </w:rPr>
        <w:t>propuesta de contratación</w:t>
      </w:r>
      <w:r w:rsidRPr="006F580F">
        <w:rPr>
          <w:color w:val="0070C0"/>
          <w:sz w:val="20"/>
          <w:szCs w:val="20"/>
        </w:rPr>
        <w:t xml:space="preserve"> en el tablón de anuncios de la comisión, tal y como se estable en las bases de la convocatoria.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820CA1">
        <w:trPr>
          <w:trHeight w:val="451"/>
        </w:trPr>
        <w:tc>
          <w:tcPr>
            <w:tcW w:w="5103" w:type="dxa"/>
            <w:shd w:val="clear" w:color="auto" w:fill="DADADA"/>
            <w:vAlign w:val="center"/>
          </w:tcPr>
          <w:p w:rsidR="001748C4" w:rsidRDefault="0019340B" w:rsidP="0019340B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 w:rsidR="005A03AB" w:rsidRPr="005A03AB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  <w:bookmarkStart w:id="0" w:name="_GoBack"/>
      <w:bookmarkEnd w:id="0"/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44" w:rsidRDefault="00DB7B44">
      <w:r>
        <w:separator/>
      </w:r>
    </w:p>
  </w:endnote>
  <w:endnote w:type="continuationSeparator" w:id="0">
    <w:p w:rsidR="00DB7B44" w:rsidRDefault="00DB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44" w:rsidRDefault="00DB7B44">
      <w:r>
        <w:separator/>
      </w:r>
    </w:p>
  </w:footnote>
  <w:footnote w:type="continuationSeparator" w:id="0">
    <w:p w:rsidR="00DB7B44" w:rsidRDefault="00DB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2A3"/>
    <w:rsid w:val="000C03CC"/>
    <w:rsid w:val="0010560A"/>
    <w:rsid w:val="001174D0"/>
    <w:rsid w:val="0012530F"/>
    <w:rsid w:val="001748C4"/>
    <w:rsid w:val="00182DA1"/>
    <w:rsid w:val="0019340B"/>
    <w:rsid w:val="00246B9C"/>
    <w:rsid w:val="0027035C"/>
    <w:rsid w:val="002E59FB"/>
    <w:rsid w:val="00335D06"/>
    <w:rsid w:val="003E4231"/>
    <w:rsid w:val="00462D79"/>
    <w:rsid w:val="00464979"/>
    <w:rsid w:val="004710B4"/>
    <w:rsid w:val="005A03AB"/>
    <w:rsid w:val="00603033"/>
    <w:rsid w:val="00616902"/>
    <w:rsid w:val="0068383E"/>
    <w:rsid w:val="006A7CC1"/>
    <w:rsid w:val="006E03FF"/>
    <w:rsid w:val="006F580F"/>
    <w:rsid w:val="00726202"/>
    <w:rsid w:val="007C4E2A"/>
    <w:rsid w:val="00820CA1"/>
    <w:rsid w:val="00833C6C"/>
    <w:rsid w:val="00915073"/>
    <w:rsid w:val="00960398"/>
    <w:rsid w:val="009A0F47"/>
    <w:rsid w:val="00A15657"/>
    <w:rsid w:val="00AE7053"/>
    <w:rsid w:val="00B31CEE"/>
    <w:rsid w:val="00C1777A"/>
    <w:rsid w:val="00C302D0"/>
    <w:rsid w:val="00C3379C"/>
    <w:rsid w:val="00C42EFC"/>
    <w:rsid w:val="00CA68F2"/>
    <w:rsid w:val="00CF1EA8"/>
    <w:rsid w:val="00D2391E"/>
    <w:rsid w:val="00D74C94"/>
    <w:rsid w:val="00DB7B4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9C6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23</cp:revision>
  <dcterms:created xsi:type="dcterms:W3CDTF">2020-11-06T14:17:00Z</dcterms:created>
  <dcterms:modified xsi:type="dcterms:W3CDTF">2023-05-26T16:14:00Z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