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804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042"/>
      </w:tblGrid>
      <w:tr w:rsidR="001B7326">
        <w:tc>
          <w:tcPr>
            <w:tcW w:w="80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s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s-ES"/>
              </w:rPr>
              <w:t>CONCURS SERRA I HÚNTER - ASPIRANTS QUE SUPEREN LA PRIMERA FASE</w:t>
            </w:r>
          </w:p>
        </w:tc>
      </w:tr>
      <w:tr w:rsidR="001B7326">
        <w:tc>
          <w:tcPr>
            <w:tcW w:w="80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>SERRA HUNTER COMPETITION - CANDIDATES WHO PASS THE FIRST STAGE</w:t>
            </w:r>
          </w:p>
        </w:tc>
      </w:tr>
    </w:tbl>
    <w:p w:rsidR="001B7326" w:rsidRDefault="001B732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ulaambquadrcula"/>
        <w:tblW w:w="804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042"/>
      </w:tblGrid>
      <w:tr w:rsidR="001B7326">
        <w:tc>
          <w:tcPr>
            <w:tcW w:w="80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DADES DEL CONCURS</w:t>
            </w:r>
          </w:p>
        </w:tc>
      </w:tr>
      <w:tr w:rsidR="001B7326">
        <w:tc>
          <w:tcPr>
            <w:tcW w:w="80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>COMPETITION DETAILS</w:t>
            </w:r>
          </w:p>
        </w:tc>
      </w:tr>
    </w:tbl>
    <w:p w:rsidR="001B7326" w:rsidRDefault="001B7326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ulaambquadrcula"/>
        <w:tblW w:w="804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46"/>
        <w:gridCol w:w="2272"/>
        <w:gridCol w:w="3824"/>
      </w:tblGrid>
      <w:tr w:rsidR="001B7326">
        <w:tc>
          <w:tcPr>
            <w:tcW w:w="19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Publicació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al DOGC</w:t>
            </w:r>
          </w:p>
        </w:tc>
        <w:tc>
          <w:tcPr>
            <w:tcW w:w="2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Categoria</w:t>
            </w:r>
            <w:proofErr w:type="spellEnd"/>
          </w:p>
        </w:tc>
        <w:tc>
          <w:tcPr>
            <w:tcW w:w="38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Perfil</w:t>
            </w:r>
            <w:proofErr w:type="spellEnd"/>
          </w:p>
        </w:tc>
      </w:tr>
      <w:tr w:rsidR="001B7326">
        <w:tc>
          <w:tcPr>
            <w:tcW w:w="19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Publication DOGC</w:t>
            </w:r>
          </w:p>
        </w:tc>
        <w:tc>
          <w:tcPr>
            <w:tcW w:w="2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Category</w:t>
            </w:r>
          </w:p>
        </w:tc>
        <w:tc>
          <w:tcPr>
            <w:tcW w:w="38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Profile</w:t>
            </w:r>
          </w:p>
        </w:tc>
      </w:tr>
      <w:tr w:rsidR="001B7326">
        <w:tc>
          <w:tcPr>
            <w:tcW w:w="19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1B7326" w:rsidRDefault="00665F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internal-link"/>
              </w:rPr>
              <w:t>23/12/2019</w:t>
            </w:r>
          </w:p>
        </w:tc>
        <w:tc>
          <w:tcPr>
            <w:tcW w:w="2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1B7326" w:rsidRDefault="00665F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Professorat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Lector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  <w:t>Tenure-eligible lecturer</w:t>
            </w:r>
          </w:p>
        </w:tc>
        <w:tc>
          <w:tcPr>
            <w:tcW w:w="38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</w:tcPr>
          <w:p w:rsidR="001B7326" w:rsidRDefault="00665F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Applied Physics</w:t>
            </w:r>
          </w:p>
        </w:tc>
      </w:tr>
    </w:tbl>
    <w:p w:rsidR="001B7326" w:rsidRDefault="001B732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ulaambquadrcula"/>
        <w:tblW w:w="804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47"/>
        <w:gridCol w:w="5595"/>
      </w:tblGrid>
      <w:tr w:rsidR="001B7326">
        <w:tc>
          <w:tcPr>
            <w:tcW w:w="24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Referència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del concurs</w:t>
            </w:r>
          </w:p>
        </w:tc>
        <w:tc>
          <w:tcPr>
            <w:tcW w:w="55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UPC-LE-8019</w:t>
            </w:r>
          </w:p>
        </w:tc>
      </w:tr>
      <w:tr w:rsidR="001B7326">
        <w:tc>
          <w:tcPr>
            <w:tcW w:w="24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>Competition reference</w:t>
            </w:r>
          </w:p>
        </w:tc>
        <w:tc>
          <w:tcPr>
            <w:tcW w:w="55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1B7326" w:rsidRDefault="001B7326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</w:p>
        </w:tc>
      </w:tr>
    </w:tbl>
    <w:p w:rsidR="001B7326" w:rsidRDefault="001B732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ulaambquadrcula"/>
        <w:tblW w:w="804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042"/>
      </w:tblGrid>
      <w:tr w:rsidR="001B7326">
        <w:tc>
          <w:tcPr>
            <w:tcW w:w="80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NOM DELS ASPIRANTS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s-ES"/>
              </w:rPr>
              <w:t>QUE SUPEREN LA PRIMERA FASE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(ORDRE ALFABÈTIC)</w:t>
            </w:r>
          </w:p>
        </w:tc>
      </w:tr>
      <w:tr w:rsidR="001B7326">
        <w:tc>
          <w:tcPr>
            <w:tcW w:w="80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B7326" w:rsidRDefault="00665F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>NAME OF CANDIDATES WHO PASS THE FIRST STAGE (IN ALPHABETICAL ORDER)</w:t>
            </w:r>
          </w:p>
        </w:tc>
      </w:tr>
    </w:tbl>
    <w:p w:rsidR="001B7326" w:rsidRDefault="001B7326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en-US"/>
        </w:rPr>
      </w:pPr>
    </w:p>
    <w:p w:rsidR="001B7326" w:rsidRDefault="00665F39">
      <w:pPr>
        <w:shd w:val="clear" w:color="auto" w:fill="D9D9D9" w:themeFill="background1" w:themeFillShade="D9"/>
        <w:spacing w:after="0"/>
      </w:pPr>
      <w:r w:rsidRPr="005F7460">
        <w:rPr>
          <w:rFonts w:ascii="Arial" w:hAnsi="Arial" w:cs="Arial"/>
          <w:sz w:val="20"/>
          <w:szCs w:val="20"/>
          <w:lang w:val="es-ES"/>
        </w:rPr>
        <w:t>GARCIA GONZALEZ, FERNANDO</w:t>
      </w:r>
    </w:p>
    <w:p w:rsidR="001B7326" w:rsidRDefault="00665F39">
      <w:pPr>
        <w:shd w:val="clear" w:color="auto" w:fill="D9D9D9" w:themeFill="background1" w:themeFillShade="D9"/>
        <w:spacing w:after="0"/>
      </w:pPr>
      <w:r w:rsidRPr="005F7460">
        <w:rPr>
          <w:rFonts w:ascii="Arial" w:hAnsi="Arial" w:cs="Arial"/>
          <w:sz w:val="20"/>
          <w:szCs w:val="20"/>
          <w:lang w:val="es-ES"/>
        </w:rPr>
        <w:t>GOMIS BRESCO, JORDI</w:t>
      </w:r>
    </w:p>
    <w:p w:rsidR="001B7326" w:rsidRDefault="00665F39">
      <w:pPr>
        <w:shd w:val="clear" w:color="auto" w:fill="D9D9D9" w:themeFill="background1" w:themeFillShade="D9"/>
        <w:spacing w:after="0"/>
      </w:pPr>
      <w:r w:rsidRPr="005F7460">
        <w:rPr>
          <w:rFonts w:ascii="Arial" w:hAnsi="Arial" w:cs="Arial"/>
          <w:sz w:val="20"/>
          <w:szCs w:val="20"/>
          <w:lang w:val="es-ES"/>
        </w:rPr>
        <w:t>PINTUS, PAOLO</w:t>
      </w:r>
    </w:p>
    <w:p w:rsidR="001B7326" w:rsidRPr="005F7460" w:rsidRDefault="00665F39">
      <w:pPr>
        <w:shd w:val="clear" w:color="auto" w:fill="D9D9D9" w:themeFill="background1" w:themeFillShade="D9"/>
        <w:spacing w:after="0"/>
        <w:rPr>
          <w:rFonts w:ascii="Arial" w:hAnsi="Arial" w:cs="Arial"/>
          <w:sz w:val="20"/>
          <w:szCs w:val="20"/>
          <w:lang w:val="es-ES"/>
        </w:rPr>
      </w:pPr>
      <w:bookmarkStart w:id="1" w:name="__DdeLink__770_2947127479"/>
      <w:r w:rsidRPr="005F7460">
        <w:rPr>
          <w:rFonts w:ascii="Arial" w:hAnsi="Arial" w:cs="Arial"/>
          <w:sz w:val="20"/>
          <w:szCs w:val="20"/>
          <w:lang w:val="es-ES"/>
        </w:rPr>
        <w:t>TAUSTE CAMPO, ADRIAN FRANCISCO</w:t>
      </w:r>
      <w:bookmarkEnd w:id="1"/>
    </w:p>
    <w:p w:rsidR="001B7326" w:rsidRPr="005F7460" w:rsidRDefault="001B7326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es-ES"/>
        </w:rPr>
      </w:pPr>
    </w:p>
    <w:p w:rsidR="001B7326" w:rsidRPr="005F7460" w:rsidRDefault="001B7326">
      <w:pPr>
        <w:shd w:val="clear" w:color="auto" w:fill="D9D9D9" w:themeFill="background1" w:themeFillShade="D9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ulaambquadrcula"/>
        <w:tblW w:w="7934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155"/>
      </w:tblGrid>
      <w:tr w:rsidR="001B7326">
        <w:tc>
          <w:tcPr>
            <w:tcW w:w="79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tbl>
            <w:tblPr>
              <w:tblW w:w="7718" w:type="dxa"/>
              <w:tblInd w:w="216" w:type="dxa"/>
              <w:tblLook w:val="0000" w:firstRow="0" w:lastRow="0" w:firstColumn="0" w:lastColumn="0" w:noHBand="0" w:noVBand="0"/>
            </w:tblPr>
            <w:tblGrid>
              <w:gridCol w:w="7718"/>
            </w:tblGrid>
            <w:tr w:rsidR="001B7326">
              <w:trPr>
                <w:trHeight w:val="303"/>
              </w:trPr>
              <w:tc>
                <w:tcPr>
                  <w:tcW w:w="7718" w:type="dxa"/>
                  <w:shd w:val="clear" w:color="auto" w:fill="auto"/>
                </w:tcPr>
                <w:p w:rsidR="001B7326" w:rsidRDefault="00665F39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Contra aquest resultat, les persones candidates poden presentar una reclamació davant del rector, en el termini 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dies hàbils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des de la data de publicació de la proposta de contractació. </w:t>
                  </w:r>
                </w:p>
              </w:tc>
            </w:tr>
          </w:tbl>
          <w:p w:rsidR="001B7326" w:rsidRDefault="001B7326">
            <w:pPr>
              <w:spacing w:after="0"/>
              <w:jc w:val="both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</w:tr>
      <w:tr w:rsidR="001B7326">
        <w:tc>
          <w:tcPr>
            <w:tcW w:w="79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tbl>
            <w:tblPr>
              <w:tblW w:w="7718" w:type="dxa"/>
              <w:tblLook w:val="0000" w:firstRow="0" w:lastRow="0" w:firstColumn="0" w:lastColumn="0" w:noHBand="0" w:noVBand="0"/>
            </w:tblPr>
            <w:tblGrid>
              <w:gridCol w:w="7718"/>
            </w:tblGrid>
            <w:tr w:rsidR="001B7326">
              <w:trPr>
                <w:trHeight w:val="299"/>
              </w:trPr>
              <w:tc>
                <w:tcPr>
                  <w:tcW w:w="7718" w:type="dxa"/>
                  <w:shd w:val="clear" w:color="auto" w:fill="auto"/>
                </w:tcPr>
                <w:p w:rsidR="001B7326" w:rsidRDefault="00665F39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candidates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may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lodge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an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appeal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rector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against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result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within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6EC0"/>
                      <w:sz w:val="16"/>
                      <w:szCs w:val="16"/>
                    </w:rPr>
                    <w:t xml:space="preserve">10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6EC0"/>
                      <w:sz w:val="16"/>
                      <w:szCs w:val="16"/>
                    </w:rPr>
                    <w:t>working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6EC0"/>
                      <w:sz w:val="16"/>
                      <w:szCs w:val="16"/>
                    </w:rPr>
                    <w:t>days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from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date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publication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contract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proposal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1B7326" w:rsidRDefault="001B7326">
            <w:pPr>
              <w:spacing w:after="0"/>
              <w:jc w:val="both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</w:p>
        </w:tc>
      </w:tr>
    </w:tbl>
    <w:p w:rsidR="001B7326" w:rsidRDefault="001B7326">
      <w:pPr>
        <w:rPr>
          <w:rFonts w:ascii="Arial" w:hAnsi="Arial" w:cs="Arial"/>
          <w:sz w:val="24"/>
          <w:szCs w:val="24"/>
          <w:lang w:val="en-GB"/>
        </w:rPr>
      </w:pPr>
    </w:p>
    <w:p w:rsidR="001B7326" w:rsidRDefault="001B7326">
      <w:pPr>
        <w:shd w:val="clear" w:color="auto" w:fill="D9D9D9" w:themeFill="background1" w:themeFillShade="D9"/>
        <w:rPr>
          <w:rFonts w:ascii="Arial" w:hAnsi="Arial" w:cs="Arial"/>
          <w:sz w:val="20"/>
          <w:szCs w:val="24"/>
          <w:lang w:val="en-US"/>
        </w:rPr>
      </w:pPr>
    </w:p>
    <w:p w:rsidR="001B7326" w:rsidRDefault="001B7326">
      <w:pPr>
        <w:shd w:val="clear" w:color="auto" w:fill="D9D9D9" w:themeFill="background1" w:themeFillShade="D9"/>
        <w:rPr>
          <w:rFonts w:ascii="Arial" w:hAnsi="Arial" w:cs="Arial"/>
          <w:sz w:val="20"/>
          <w:szCs w:val="24"/>
          <w:lang w:val="en-US"/>
        </w:rPr>
      </w:pPr>
    </w:p>
    <w:p w:rsidR="001B7326" w:rsidRDefault="00665F39">
      <w:r>
        <w:rPr>
          <w:rFonts w:ascii="Arial" w:hAnsi="Arial" w:cs="Arial"/>
          <w:sz w:val="16"/>
          <w:szCs w:val="16"/>
          <w:lang w:val="en-GB"/>
        </w:rPr>
        <w:t>Barcelona, ________________________</w:t>
      </w:r>
      <w:r>
        <w:rPr>
          <w:rFonts w:ascii="Arial" w:hAnsi="Arial" w:cs="Arial"/>
          <w:sz w:val="16"/>
          <w:szCs w:val="16"/>
          <w:lang w:val="en-GB"/>
        </w:rPr>
        <w:t>July 3, 2020____________________</w:t>
      </w:r>
    </w:p>
    <w:sectPr w:rsidR="001B7326">
      <w:headerReference w:type="default" r:id="rId7"/>
      <w:footerReference w:type="default" r:id="rId8"/>
      <w:pgSz w:w="11906" w:h="16838"/>
      <w:pgMar w:top="1843" w:right="2380" w:bottom="4111" w:left="1701" w:header="708" w:footer="97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39" w:rsidRDefault="00665F39">
      <w:pPr>
        <w:spacing w:after="0" w:line="240" w:lineRule="auto"/>
      </w:pPr>
      <w:r>
        <w:separator/>
      </w:r>
    </w:p>
  </w:endnote>
  <w:endnote w:type="continuationSeparator" w:id="0">
    <w:p w:rsidR="00665F39" w:rsidRDefault="0066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ourier New">
    <w:panose1 w:val="020703090202050204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3544" w:type="dxa"/>
      <w:tblInd w:w="209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</w:tblGrid>
    <w:tr w:rsidR="001B7326">
      <w:tc>
        <w:tcPr>
          <w:tcW w:w="3544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1B7326" w:rsidRDefault="00665F3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n-GB"/>
            </w:rPr>
          </w:pPr>
          <w:r>
            <w:rPr>
              <w:rFonts w:ascii="Arial" w:hAnsi="Arial" w:cs="Arial"/>
              <w:b/>
              <w:sz w:val="16"/>
              <w:szCs w:val="16"/>
              <w:lang w:val="en-GB"/>
            </w:rPr>
            <w:t>NOM I SIGNATURA</w:t>
          </w:r>
        </w:p>
      </w:tc>
    </w:tr>
    <w:tr w:rsidR="001B7326">
      <w:tc>
        <w:tcPr>
          <w:tcW w:w="3544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1B7326" w:rsidRDefault="00665F3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n-GB"/>
            </w:rPr>
          </w:pPr>
          <w:r>
            <w:rPr>
              <w:rFonts w:ascii="Arial" w:hAnsi="Arial" w:cs="Arial"/>
              <w:b/>
              <w:color w:val="0070C0"/>
              <w:sz w:val="16"/>
              <w:szCs w:val="16"/>
              <w:lang w:val="en-GB"/>
            </w:rPr>
            <w:t>NAME AND SIGNATURE</w:t>
          </w:r>
        </w:p>
      </w:tc>
    </w:tr>
  </w:tbl>
  <w:p w:rsidR="001B7326" w:rsidRDefault="001B7326">
    <w:pPr>
      <w:rPr>
        <w:rFonts w:ascii="Arial" w:hAnsi="Arial" w:cs="Arial"/>
        <w:sz w:val="24"/>
        <w:szCs w:val="24"/>
        <w:lang w:val="en-GB"/>
      </w:rPr>
    </w:pPr>
  </w:p>
  <w:tbl>
    <w:tblPr>
      <w:tblStyle w:val="Taulaambquadrcula"/>
      <w:tblW w:w="3544" w:type="dxa"/>
      <w:tblInd w:w="209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</w:tblGrid>
    <w:tr w:rsidR="001B7326">
      <w:tc>
        <w:tcPr>
          <w:tcW w:w="3544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1B7326" w:rsidRDefault="00665F3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s-ES"/>
            </w:rPr>
            <w:t>Secretari</w:t>
          </w:r>
          <w:proofErr w:type="spellEnd"/>
          <w:r>
            <w:rPr>
              <w:rFonts w:ascii="Arial" w:hAnsi="Arial" w:cs="Arial"/>
              <w:sz w:val="16"/>
              <w:szCs w:val="16"/>
              <w:lang w:val="es-ES"/>
            </w:rPr>
            <w:t>/</w:t>
          </w:r>
          <w:proofErr w:type="spellStart"/>
          <w:r>
            <w:rPr>
              <w:rFonts w:ascii="Arial" w:hAnsi="Arial" w:cs="Arial"/>
              <w:sz w:val="16"/>
              <w:szCs w:val="16"/>
              <w:lang w:val="es-ES"/>
            </w:rPr>
            <w:t>ària</w:t>
          </w:r>
          <w:proofErr w:type="spellEnd"/>
          <w:r>
            <w:rPr>
              <w:rFonts w:ascii="Arial" w:hAnsi="Arial" w:cs="Arial"/>
              <w:sz w:val="16"/>
              <w:szCs w:val="16"/>
              <w:lang w:val="es-ES"/>
            </w:rPr>
            <w:t xml:space="preserve"> de la </w:t>
          </w:r>
          <w:proofErr w:type="spellStart"/>
          <w:r>
            <w:rPr>
              <w:rFonts w:ascii="Arial" w:hAnsi="Arial" w:cs="Arial"/>
              <w:sz w:val="16"/>
              <w:szCs w:val="16"/>
              <w:lang w:val="es-ES"/>
            </w:rPr>
            <w:t>comissió</w:t>
          </w:r>
          <w:proofErr w:type="spellEnd"/>
        </w:p>
      </w:tc>
    </w:tr>
    <w:tr w:rsidR="001B7326">
      <w:tc>
        <w:tcPr>
          <w:tcW w:w="3544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1B7326" w:rsidRDefault="00665F3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proofErr w:type="spellStart"/>
          <w:r>
            <w:rPr>
              <w:rFonts w:ascii="Arial" w:hAnsi="Arial" w:cs="Arial"/>
              <w:color w:val="0070C0"/>
              <w:sz w:val="16"/>
              <w:szCs w:val="16"/>
              <w:lang w:val="es-ES"/>
            </w:rPr>
            <w:t>Secretary</w:t>
          </w:r>
          <w:proofErr w:type="spellEnd"/>
          <w:r>
            <w:rPr>
              <w:rFonts w:ascii="Arial" w:hAnsi="Arial" w:cs="Arial"/>
              <w:color w:val="0070C0"/>
              <w:sz w:val="16"/>
              <w:szCs w:val="16"/>
              <w:lang w:val="es-ES"/>
            </w:rPr>
            <w:t xml:space="preserve"> of </w:t>
          </w:r>
          <w:proofErr w:type="spellStart"/>
          <w:r>
            <w:rPr>
              <w:rFonts w:ascii="Arial" w:hAnsi="Arial" w:cs="Arial"/>
              <w:color w:val="0070C0"/>
              <w:sz w:val="16"/>
              <w:szCs w:val="16"/>
              <w:lang w:val="es-ES"/>
            </w:rPr>
            <w:t>the</w:t>
          </w:r>
          <w:proofErr w:type="spellEnd"/>
          <w:r>
            <w:rPr>
              <w:rFonts w:ascii="Arial" w:hAnsi="Arial" w:cs="Arial"/>
              <w:color w:val="0070C0"/>
              <w:sz w:val="16"/>
              <w:szCs w:val="16"/>
              <w:lang w:val="es-ES"/>
            </w:rPr>
            <w:t xml:space="preserve"> </w:t>
          </w:r>
          <w:proofErr w:type="spellStart"/>
          <w:r>
            <w:rPr>
              <w:rFonts w:ascii="Arial" w:hAnsi="Arial" w:cs="Arial"/>
              <w:color w:val="0070C0"/>
              <w:sz w:val="16"/>
              <w:szCs w:val="16"/>
              <w:lang w:val="es-ES"/>
            </w:rPr>
            <w:t>Committee</w:t>
          </w:r>
          <w:proofErr w:type="spellEnd"/>
        </w:p>
      </w:tc>
    </w:tr>
    <w:tr w:rsidR="001B7326">
      <w:tc>
        <w:tcPr>
          <w:tcW w:w="3544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D9D9D9" w:themeFill="background1" w:themeFillShade="D9"/>
        </w:tcPr>
        <w:p w:rsidR="001B7326" w:rsidRDefault="00665F39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Jordi </w:t>
          </w:r>
          <w:proofErr w:type="spellStart"/>
          <w:r>
            <w:rPr>
              <w:rFonts w:ascii="Arial" w:hAnsi="Arial" w:cs="Arial"/>
              <w:sz w:val="20"/>
              <w:szCs w:val="20"/>
              <w:lang w:val="es-ES"/>
            </w:rPr>
            <w:t>Boronat</w:t>
          </w:r>
          <w:proofErr w:type="spellEnd"/>
          <w:r>
            <w:rPr>
              <w:rFonts w:ascii="Arial" w:hAnsi="Arial" w:cs="Arial"/>
              <w:sz w:val="20"/>
              <w:szCs w:val="20"/>
              <w:lang w:val="es-ES"/>
            </w:rPr>
            <w:t xml:space="preserve"> Medico</w:t>
          </w:r>
        </w:p>
        <w:p w:rsidR="001B7326" w:rsidRDefault="00665F39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69850</wp:posOffset>
                </wp:positionV>
                <wp:extent cx="1918970" cy="910590"/>
                <wp:effectExtent l="0" t="0" r="0" b="0"/>
                <wp:wrapSquare wrapText="largest"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8970" cy="910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B7326" w:rsidRDefault="001B7326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  <w:p w:rsidR="001B7326" w:rsidRDefault="001B7326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  <w:p w:rsidR="001B7326" w:rsidRDefault="001B7326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  <w:p w:rsidR="001B7326" w:rsidRDefault="001B7326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  <w:p w:rsidR="001B7326" w:rsidRDefault="001B7326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  <w:p w:rsidR="001B7326" w:rsidRDefault="001B7326">
          <w:pPr>
            <w:spacing w:after="0" w:line="240" w:lineRule="auto"/>
          </w:pPr>
        </w:p>
      </w:tc>
    </w:tr>
  </w:tbl>
  <w:p w:rsidR="001B7326" w:rsidRDefault="001B7326">
    <w:pPr>
      <w:pStyle w:val="Peu"/>
      <w:rPr>
        <w:lang w:val="es-ES"/>
      </w:rPr>
    </w:pPr>
  </w:p>
  <w:p w:rsidR="001B7326" w:rsidRDefault="00665F39">
    <w:pPr>
      <w:pStyle w:val="Peu"/>
      <w:rPr>
        <w:lang w:val="es-ES"/>
      </w:rPr>
    </w:pPr>
    <w:proofErr w:type="spellStart"/>
    <w:r>
      <w:rPr>
        <w:lang w:val="es-ES"/>
      </w:rPr>
      <w:t>Comunicació</w:t>
    </w:r>
    <w:proofErr w:type="spellEnd"/>
    <w:r>
      <w:rPr>
        <w:lang w:val="es-ES"/>
      </w:rPr>
      <w:t xml:space="preserve"> 1 – </w:t>
    </w:r>
    <w:proofErr w:type="spellStart"/>
    <w:r>
      <w:rPr>
        <w:lang w:val="es-ES"/>
      </w:rPr>
      <w:t>candidats</w:t>
    </w:r>
    <w:proofErr w:type="spellEnd"/>
    <w:r>
      <w:rPr>
        <w:lang w:val="es-ES"/>
      </w:rPr>
      <w:t>/</w:t>
    </w:r>
    <w:proofErr w:type="spellStart"/>
    <w:r>
      <w:rPr>
        <w:lang w:val="es-ES"/>
      </w:rPr>
      <w:t>candidates</w:t>
    </w:r>
    <w:proofErr w:type="spellEnd"/>
    <w:r>
      <w:rPr>
        <w:lang w:val="es-ES"/>
      </w:rPr>
      <w:t xml:space="preserve"> que superen primera fase</w:t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proofErr w:type="spellStart"/>
    <w:r>
      <w:rPr>
        <w:b/>
        <w:color w:val="FF0000"/>
        <w:lang w:val="es-ES"/>
      </w:rPr>
      <w:t>document</w:t>
    </w:r>
    <w:proofErr w:type="spellEnd"/>
    <w:r>
      <w:rPr>
        <w:b/>
        <w:color w:val="FF0000"/>
        <w:lang w:val="es-ES"/>
      </w:rPr>
      <w:t xml:space="preserve"> </w:t>
    </w:r>
    <w:proofErr w:type="spellStart"/>
    <w:r>
      <w:rPr>
        <w:b/>
        <w:color w:val="FF0000"/>
        <w:lang w:val="es-ES"/>
      </w:rPr>
      <w:t>públic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39" w:rsidRDefault="00665F39">
      <w:pPr>
        <w:spacing w:after="0" w:line="240" w:lineRule="auto"/>
      </w:pPr>
      <w:r>
        <w:separator/>
      </w:r>
    </w:p>
  </w:footnote>
  <w:footnote w:type="continuationSeparator" w:id="0">
    <w:p w:rsidR="00665F39" w:rsidRDefault="0066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26" w:rsidRDefault="00665F39">
    <w:pPr>
      <w:pStyle w:val="Capalera"/>
      <w:rPr>
        <w:lang w:val="en-GB"/>
      </w:rPr>
    </w:pPr>
    <w:r>
      <w:rPr>
        <w:noProof/>
        <w:lang w:val="es-ES" w:eastAsia="es-ES"/>
      </w:rPr>
      <w:drawing>
        <wp:anchor distT="0" distB="0" distL="133350" distR="123190" simplePos="0" relativeHeight="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-3810</wp:posOffset>
          </wp:positionV>
          <wp:extent cx="2105025" cy="467995"/>
          <wp:effectExtent l="0" t="0" r="0" b="0"/>
          <wp:wrapTight wrapText="bothSides">
            <wp:wrapPolygon edited="0">
              <wp:start x="-210" y="0"/>
              <wp:lineTo x="-210" y="20998"/>
              <wp:lineTo x="21681" y="20998"/>
              <wp:lineTo x="21681" y="0"/>
              <wp:lineTo x="-210" y="0"/>
            </wp:wrapPolygon>
          </wp:wrapTight>
          <wp:docPr id="1" name="Imatge 0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GB"/>
      </w:rPr>
      <w:tab/>
    </w:r>
    <w:r>
      <w:rPr>
        <w:lang w:val="en-GB"/>
      </w:rPr>
      <w:tab/>
    </w:r>
    <w:r>
      <w:rPr>
        <w:noProof/>
        <w:lang w:val="es-ES" w:eastAsia="es-ES"/>
      </w:rPr>
      <w:drawing>
        <wp:inline distT="0" distB="0" distL="0" distR="0">
          <wp:extent cx="1600200" cy="571500"/>
          <wp:effectExtent l="0" t="0" r="0" b="0"/>
          <wp:docPr id="2" name="Imatge 1" descr="PSH_MSH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 descr="PSH_MSH_v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  <w:t xml:space="preserve">          </w:t>
    </w:r>
  </w:p>
  <w:p w:rsidR="001B7326" w:rsidRDefault="001B7326">
    <w:pPr>
      <w:pStyle w:val="Capalera"/>
      <w:rPr>
        <w:lang w:val="en-GB"/>
      </w:rPr>
    </w:pPr>
  </w:p>
  <w:p w:rsidR="001B7326" w:rsidRDefault="001B7326">
    <w:pPr>
      <w:pStyle w:val="Capalera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26"/>
    <w:rsid w:val="001B7326"/>
    <w:rsid w:val="005F7460"/>
    <w:rsid w:val="006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1FBA0-34E0-442A-B590-D92E9E5B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ol1">
    <w:name w:val="heading 1"/>
    <w:basedOn w:val="Normal"/>
    <w:next w:val="Normal"/>
    <w:link w:val="Ttol1Car"/>
    <w:qFormat/>
    <w:rsid w:val="0059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6B48DD"/>
  </w:style>
  <w:style w:type="character" w:customStyle="1" w:styleId="PeuCar">
    <w:name w:val="Peu Car"/>
    <w:basedOn w:val="Tipusdelletraperdefectedelpargraf"/>
    <w:link w:val="Peu"/>
    <w:uiPriority w:val="99"/>
    <w:qFormat/>
    <w:rsid w:val="006B48DD"/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6B48DD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qFormat/>
    <w:rsid w:val="00596103"/>
    <w:rPr>
      <w:rFonts w:ascii="Times New Roman" w:eastAsia="Times New Roman" w:hAnsi="Times New Roman" w:cs="Times New Roman"/>
      <w:b/>
      <w:sz w:val="24"/>
      <w:szCs w:val="20"/>
      <w:u w:val="single"/>
      <w:lang w:val="ca-ES"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qFormat/>
    <w:rsid w:val="00B344AC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qFormat/>
    <w:rsid w:val="00B344AC"/>
    <w:rPr>
      <w:sz w:val="20"/>
      <w:szCs w:val="20"/>
      <w:lang w:val="ca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qFormat/>
    <w:rsid w:val="00B344AC"/>
    <w:rPr>
      <w:b/>
      <w:bCs/>
      <w:sz w:val="20"/>
      <w:szCs w:val="20"/>
      <w:lang w:val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qFormat/>
    <w:rsid w:val="004727BF"/>
    <w:rPr>
      <w:rFonts w:ascii="Courier New" w:eastAsia="Times New Roman" w:hAnsi="Courier New" w:cs="Courier New"/>
      <w:sz w:val="20"/>
      <w:szCs w:val="20"/>
    </w:rPr>
  </w:style>
  <w:style w:type="character" w:customStyle="1" w:styleId="internal-link">
    <w:name w:val="internal-link"/>
    <w:basedOn w:val="Tipusdelletraperdefectedelpargraf"/>
    <w:qFormat/>
    <w:rsid w:val="00C81E70"/>
  </w:style>
  <w:style w:type="paragraph" w:customStyle="1" w:styleId="Heading">
    <w:name w:val="Heading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apalera">
    <w:name w:val="header"/>
    <w:basedOn w:val="Normal"/>
    <w:link w:val="CapaleraCar"/>
    <w:uiPriority w:val="99"/>
    <w:unhideWhenUsed/>
    <w:rsid w:val="006B48DD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6B48DD"/>
    <w:pPr>
      <w:tabs>
        <w:tab w:val="center" w:pos="4252"/>
        <w:tab w:val="right" w:pos="8504"/>
      </w:tabs>
      <w:spacing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6B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qFormat/>
    <w:rsid w:val="00B344AC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qFormat/>
    <w:rsid w:val="00B344AC"/>
    <w:rPr>
      <w:b/>
      <w:bCs/>
    </w:rPr>
  </w:style>
  <w:style w:type="paragraph" w:styleId="Revisi">
    <w:name w:val="Revision"/>
    <w:uiPriority w:val="99"/>
    <w:semiHidden/>
    <w:qFormat/>
    <w:rsid w:val="00B344AC"/>
    <w:rPr>
      <w:sz w:val="22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qFormat/>
    <w:rsid w:val="00472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0C3D27"/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59"/>
    <w:rsid w:val="006B48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AE37-F680-4F6D-B0ED-DC358CA8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dc:description/>
  <cp:lastModifiedBy>UPC</cp:lastModifiedBy>
  <cp:revision>2</cp:revision>
  <cp:lastPrinted>2017-06-21T10:44:00Z</cp:lastPrinted>
  <dcterms:created xsi:type="dcterms:W3CDTF">2020-07-09T08:29:00Z</dcterms:created>
  <dcterms:modified xsi:type="dcterms:W3CDTF">2020-07-09T08:29:00Z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UPCnet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