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8D" w:rsidRPr="00C61681" w:rsidRDefault="00251E8D" w:rsidP="00CB22D0">
      <w:pPr>
        <w:shd w:val="clear" w:color="auto" w:fill="D9D9D9" w:themeFill="background1" w:themeFillShade="D9"/>
        <w:rPr>
          <w:rFonts w:ascii="Arial" w:hAnsi="Arial" w:cs="Arial"/>
          <w:b/>
          <w:noProof w:val="0"/>
          <w:sz w:val="16"/>
          <w:szCs w:val="16"/>
          <w:lang w:val="es-ES"/>
        </w:rPr>
      </w:pPr>
      <w:r w:rsidRPr="00C61681">
        <w:rPr>
          <w:rFonts w:ascii="Arial" w:hAnsi="Arial" w:cs="Arial"/>
          <w:b/>
          <w:noProof w:val="0"/>
          <w:sz w:val="16"/>
          <w:szCs w:val="16"/>
          <w:lang w:val="es-ES"/>
        </w:rPr>
        <w:t>CRITERIS DE VALORACIÓ / ASSESSMENT CRITERIA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29"/>
        <w:gridCol w:w="1399"/>
        <w:gridCol w:w="18"/>
      </w:tblGrid>
      <w:tr w:rsidR="00251E8D" w:rsidRPr="00086EF9" w:rsidTr="00FC4689">
        <w:trPr>
          <w:gridAfter w:val="1"/>
          <w:wAfter w:w="18" w:type="dxa"/>
        </w:trPr>
        <w:tc>
          <w:tcPr>
            <w:tcW w:w="6929" w:type="dxa"/>
            <w:tcBorders>
              <w:top w:val="nil"/>
            </w:tcBorders>
          </w:tcPr>
          <w:p w:rsidR="00251E8D" w:rsidRPr="006712F2" w:rsidRDefault="00170BC6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CRITERIS PRIMERA 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  <w:r w:rsidRPr="00C325EE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CRITERIA FIRST TEST</w:t>
            </w:r>
          </w:p>
        </w:tc>
        <w:tc>
          <w:tcPr>
            <w:tcW w:w="1399" w:type="dxa"/>
          </w:tcPr>
          <w:p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  <w:r w:rsidRPr="006712F2"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  <w:t xml:space="preserve">ponderacions / punts </w:t>
            </w:r>
          </w:p>
          <w:p w:rsidR="00251E8D" w:rsidRPr="006712F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6712F2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 xml:space="preserve">Weighting/points </w:t>
            </w:r>
          </w:p>
        </w:tc>
      </w:tr>
      <w:tr w:rsidR="00251E8D" w:rsidRPr="00C61681" w:rsidTr="00FC4689">
        <w:trPr>
          <w:gridAfter w:val="1"/>
          <w:wAfter w:w="18" w:type="dxa"/>
        </w:trPr>
        <w:tc>
          <w:tcPr>
            <w:tcW w:w="6929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  <w:t xml:space="preserve">Mèrit preferent desvinculació acadèmica /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Prefer</w:t>
            </w:r>
            <w:r w:rsidR="00524980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</w:t>
            </w:r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ed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for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academic</w:t>
            </w:r>
            <w:proofErr w:type="spellEnd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A61DA5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disassociation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086EF9" w:rsidRDefault="00086EF9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</w:p>
          <w:p w:rsidR="00086EF9" w:rsidRPr="00086EF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C4689">
              <w:rPr>
                <w:rFonts w:ascii="Arial" w:hAnsi="Arial" w:cs="Arial"/>
                <w:b/>
                <w:sz w:val="16"/>
                <w:szCs w:val="16"/>
                <w:lang w:val="en-GB"/>
              </w:rPr>
              <w:t>25</w:t>
            </w:r>
          </w:p>
        </w:tc>
      </w:tr>
      <w:tr w:rsidR="00251E8D" w:rsidRPr="00A55CA6" w:rsidTr="00FC4689">
        <w:trPr>
          <w:gridAfter w:val="1"/>
          <w:wAfter w:w="18" w:type="dxa"/>
        </w:trPr>
        <w:tc>
          <w:tcPr>
            <w:tcW w:w="6929" w:type="dxa"/>
          </w:tcPr>
          <w:p w:rsidR="00251E8D" w:rsidRPr="00A61DA5" w:rsidRDefault="005C6035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</w:pPr>
            <w:hyperlink r:id="rId8" w:history="1">
              <w:r w:rsidR="00251E8D" w:rsidRPr="00A61DA5">
                <w:rPr>
                  <w:rStyle w:val="Hipervnculo"/>
                  <w:rFonts w:ascii="Arial" w:hAnsi="Arial" w:cs="Arial"/>
                  <w:noProof w:val="0"/>
                  <w:sz w:val="14"/>
                  <w:szCs w:val="14"/>
                  <w:lang w:val="ca-ES"/>
                </w:rPr>
                <w:t>D’acord amb la normativa reguladora de l’acreditació de la desvinculació acadèmica</w:t>
              </w:r>
            </w:hyperlink>
            <w:r w:rsidR="00251E8D" w:rsidRPr="00A61DA5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</w:t>
            </w:r>
            <w:r w:rsidR="00251E8D" w:rsidRPr="00A61DA5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 xml:space="preserve">/ </w:t>
            </w:r>
            <w:hyperlink r:id="rId9" w:history="1">
              <w:r w:rsidR="00251E8D" w:rsidRPr="00A61DA5">
                <w:rPr>
                  <w:rStyle w:val="Hipervnculo"/>
                  <w:rFonts w:ascii="Arial" w:hAnsi="Arial" w:cs="Arial"/>
                  <w:sz w:val="14"/>
                  <w:szCs w:val="14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399" w:type="dxa"/>
          </w:tcPr>
          <w:p w:rsidR="00251E8D" w:rsidRPr="00A61DA5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61681" w:rsidTr="00FC4689">
        <w:tc>
          <w:tcPr>
            <w:tcW w:w="6929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investigadors / 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Research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6EF9" w:rsidRDefault="00086EF9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      </w:t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A. Qualitat i difusió dels resultats de l’activitat investigadora.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research work and dissemination of its results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A.1. Publicacions científiques indexades.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Indexed scientific publications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  <w:tr w:rsidR="00251E8D" w:rsidRPr="00FC4689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A.2. Altres publicacions científiques. / </w:t>
            </w:r>
            <w:r w:rsidRPr="00FC4689">
              <w:rPr>
                <w:rFonts w:ascii="Arial" w:hAnsi="Arial" w:cs="Arial"/>
                <w:color w:val="0070C0"/>
                <w:sz w:val="14"/>
                <w:szCs w:val="14"/>
                <w:lang w:val="fr-FR"/>
              </w:rPr>
              <w:t>Other scientific publications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A.3. Llibres i capítols de llibres.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Books and chapters in books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 A.4. Creacions artístiques professionals.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Creative artistic work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B. Estades en centres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Time spent at research centres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6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C. Participació en projectes d’investigació i/o en contractes d’investigació.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Participation in research projects and research contracts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10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D. Qualitat de la transferència dels resultats.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the transfer of results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 D.1. Patents i productes amb registre de propietat intel·lectual.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Patents and products with registered intellectual property rights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   D.2. Transferència de coneixement al sector productiu.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Transfer of knowledge to the productive sector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6</w:t>
            </w:r>
          </w:p>
        </w:tc>
      </w:tr>
      <w:tr w:rsidR="00251E8D" w:rsidRPr="00FC4689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E. Participació destacada en congressos.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s-ES"/>
              </w:rPr>
              <w:t>Distinguished participation in conferences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4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F. Conferències i seminaris impartits en centres de recerca de prestigi internacional.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Lectures and seminars given at internationally renowned</w:t>
            </w:r>
          </w:p>
        </w:tc>
        <w:tc>
          <w:tcPr>
            <w:tcW w:w="1417" w:type="dxa"/>
            <w:gridSpan w:val="2"/>
          </w:tcPr>
          <w:p w:rsidR="00086EF9" w:rsidRPr="00FC4689" w:rsidRDefault="00086EF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61681" w:rsidTr="00FC4689">
        <w:tc>
          <w:tcPr>
            <w:tcW w:w="6929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Mèrits docents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Teaching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merits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ab/>
            </w: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52DB4" w:rsidRDefault="00252DB4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  <w:t xml:space="preserve">       </w:t>
            </w:r>
          </w:p>
          <w:p w:rsidR="00251E8D" w:rsidRPr="00C61681" w:rsidRDefault="00704C2C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Calibri,Bold" w:hAnsi="Calibri,Bold" w:cs="Calibri,Bold"/>
                <w:b/>
                <w:bCs/>
                <w:noProof w:val="0"/>
                <w:sz w:val="16"/>
                <w:szCs w:val="16"/>
                <w:lang w:val="ca-ES"/>
              </w:rPr>
              <w:t xml:space="preserve">       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 Dedicació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Involvement in education</w:t>
            </w:r>
          </w:p>
        </w:tc>
        <w:tc>
          <w:tcPr>
            <w:tcW w:w="1417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G.1. Docència universitària impartida (primer i segon cicles, grau i/o postgrau).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courses taught (first and second cycle, degree and post-graduate)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C468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20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A55CA6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color w:val="0070C0"/>
                <w:sz w:val="20"/>
                <w:szCs w:val="14"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 wp14:anchorId="168CCF3B" wp14:editId="32F6B777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1383547</wp:posOffset>
                  </wp:positionV>
                  <wp:extent cx="446400" cy="673200"/>
                  <wp:effectExtent l="0" t="0" r="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a 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E8D"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G.2. Direcció de tesis doctorals. / </w:t>
            </w:r>
            <w:r w:rsidR="00251E8D"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doctoral theses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lastRenderedPageBreak/>
              <w:t xml:space="preserve">G.3. Direcció de treballs tutelats (PFC, PFM,...)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Supervision of first degree and master's final projects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 Qualitat de l’activitat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Quality of teaching work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H.1. Avaluacions positives de la seva activitat.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Positive assessments of the candidate's work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H.2. Material docent original i publicacions docents.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Original teaching material and publications</w:t>
            </w:r>
          </w:p>
        </w:tc>
        <w:tc>
          <w:tcPr>
            <w:tcW w:w="1417" w:type="dxa"/>
            <w:gridSpan w:val="2"/>
          </w:tcPr>
          <w:p w:rsidR="00251E8D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5</w:t>
            </w: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H.3. Projectes d’innovació docent.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Innovative teaching projects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 Qualitat de la formació docent. / </w:t>
            </w:r>
            <w:r w:rsidRPr="00C039AB">
              <w:rPr>
                <w:rFonts w:ascii="Arial" w:hAnsi="Arial" w:cs="Arial"/>
                <w:sz w:val="14"/>
                <w:szCs w:val="14"/>
                <w:lang w:val="en-GB"/>
              </w:rPr>
              <w:t>Quality of pedagogical training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I.1. Participació com a ponent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Presentations at conferences related to university education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I.2. Participació com a assistent en congressos orientats a la formació docent universitària.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ca-ES"/>
              </w:rPr>
              <w:t>Attendance at conferences related to university education</w:t>
            </w:r>
          </w:p>
        </w:tc>
        <w:tc>
          <w:tcPr>
            <w:tcW w:w="1417" w:type="dxa"/>
            <w:gridSpan w:val="2"/>
          </w:tcPr>
          <w:p w:rsidR="00251E8D" w:rsidRPr="00FC4689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886BB2" w:rsidTr="00FC4689">
        <w:tc>
          <w:tcPr>
            <w:tcW w:w="6929" w:type="dxa"/>
          </w:tcPr>
          <w:p w:rsidR="00251E8D" w:rsidRPr="008961B2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417" w:type="dxa"/>
            <w:gridSpan w:val="2"/>
          </w:tcPr>
          <w:p w:rsidR="00251E8D" w:rsidRPr="00886BB2" w:rsidRDefault="00251E8D" w:rsidP="003E2C9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  <w:tr w:rsidR="00251E8D" w:rsidRPr="00C61681" w:rsidTr="00FC4689">
        <w:tc>
          <w:tcPr>
            <w:tcW w:w="6929" w:type="dxa"/>
            <w:shd w:val="clear" w:color="auto" w:fill="D9D9D9" w:themeFill="background1" w:themeFillShade="D9"/>
          </w:tcPr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</w:pPr>
            <w:r w:rsidRPr="00C61681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Altres aspectes /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Other</w:t>
            </w:r>
            <w:proofErr w:type="spellEnd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C61681">
              <w:rPr>
                <w:rFonts w:ascii="Arial" w:hAnsi="Arial" w:cs="Arial"/>
                <w:b/>
                <w:bCs/>
                <w:noProof w:val="0"/>
                <w:color w:val="0070C0"/>
                <w:sz w:val="16"/>
                <w:szCs w:val="16"/>
                <w:lang w:val="ca-ES"/>
              </w:rPr>
              <w:t>aspects</w:t>
            </w:r>
            <w:proofErr w:type="spellEnd"/>
          </w:p>
          <w:p w:rsidR="00251E8D" w:rsidRPr="00C61681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52DB4" w:rsidRDefault="00252DB4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      </w:t>
            </w:r>
          </w:p>
          <w:p w:rsidR="00251E8D" w:rsidRPr="00C61681" w:rsidRDefault="00704C2C" w:rsidP="00252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 xml:space="preserve">         </w:t>
            </w:r>
          </w:p>
        </w:tc>
      </w:tr>
      <w:tr w:rsidR="00251E8D" w:rsidRPr="00C039AB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J. Premis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Awards</w:t>
            </w:r>
          </w:p>
        </w:tc>
        <w:tc>
          <w:tcPr>
            <w:tcW w:w="1417" w:type="dxa"/>
            <w:gridSpan w:val="2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039AB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K. Càrrecs de gestió universitària exercits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University management posts held</w:t>
            </w:r>
          </w:p>
        </w:tc>
        <w:tc>
          <w:tcPr>
            <w:tcW w:w="1417" w:type="dxa"/>
            <w:gridSpan w:val="2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251E8D" w:rsidRPr="00C039AB" w:rsidTr="00FC4689">
        <w:tc>
          <w:tcPr>
            <w:tcW w:w="6929" w:type="dxa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C039AB"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  <w:t xml:space="preserve">Altres mèrits / </w:t>
            </w:r>
            <w:r w:rsidRPr="00C039AB">
              <w:rPr>
                <w:rFonts w:ascii="Arial" w:hAnsi="Arial" w:cs="Arial"/>
                <w:color w:val="0070C0"/>
                <w:sz w:val="14"/>
                <w:szCs w:val="14"/>
                <w:lang w:val="en-GB"/>
              </w:rPr>
              <w:t>Other merits</w:t>
            </w:r>
          </w:p>
        </w:tc>
        <w:tc>
          <w:tcPr>
            <w:tcW w:w="1417" w:type="dxa"/>
            <w:gridSpan w:val="2"/>
          </w:tcPr>
          <w:p w:rsidR="00251E8D" w:rsidRPr="00C039AB" w:rsidRDefault="00251E8D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FC4689" w:rsidRPr="00C039AB" w:rsidTr="00FC4689">
        <w:tc>
          <w:tcPr>
            <w:tcW w:w="6929" w:type="dxa"/>
          </w:tcPr>
          <w:p w:rsidR="00FC4689" w:rsidRPr="00C039AB" w:rsidRDefault="00FC4689" w:rsidP="003E2C94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ca-ES"/>
              </w:rPr>
            </w:pPr>
            <w:r w:rsidRPr="006141CB">
              <w:rPr>
                <w:rFonts w:ascii="Arial" w:hAnsi="Arial" w:cs="Arial"/>
                <w:noProof w:val="0"/>
                <w:sz w:val="14"/>
                <w:szCs w:val="14"/>
                <w:lang w:val="en-GB"/>
              </w:rPr>
              <w:t>L.1 Teaching experience in relation to the subjects taught at the Department</w:t>
            </w:r>
          </w:p>
        </w:tc>
        <w:tc>
          <w:tcPr>
            <w:tcW w:w="1417" w:type="dxa"/>
            <w:gridSpan w:val="2"/>
          </w:tcPr>
          <w:p w:rsidR="00FC4689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C468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  <w:tr w:rsidR="00FC4689" w:rsidRPr="008961B2" w:rsidTr="00FC4689">
        <w:tc>
          <w:tcPr>
            <w:tcW w:w="6929" w:type="dxa"/>
          </w:tcPr>
          <w:p w:rsidR="00FC4689" w:rsidRPr="006141CB" w:rsidRDefault="00FC4689" w:rsidP="00BE7E7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en-GB"/>
              </w:rPr>
            </w:pPr>
            <w:r w:rsidRPr="006141CB">
              <w:rPr>
                <w:rFonts w:ascii="Arial" w:hAnsi="Arial" w:cs="Arial"/>
                <w:noProof w:val="0"/>
                <w:sz w:val="14"/>
                <w:szCs w:val="14"/>
                <w:lang w:val="en-GB"/>
              </w:rPr>
              <w:t>L.2</w:t>
            </w:r>
            <w:r w:rsidRPr="006141CB">
              <w:rPr>
                <w:rFonts w:ascii="Arial" w:hAnsi="Arial" w:cs="Arial"/>
                <w:sz w:val="14"/>
                <w:szCs w:val="14"/>
                <w:lang w:val="en-GB"/>
              </w:rPr>
              <w:t xml:space="preserve"> Research experience in relation to the research lines of the Department</w:t>
            </w:r>
          </w:p>
        </w:tc>
        <w:tc>
          <w:tcPr>
            <w:tcW w:w="1417" w:type="dxa"/>
            <w:gridSpan w:val="2"/>
          </w:tcPr>
          <w:p w:rsidR="00FC4689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C468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  <w:tr w:rsidR="00FC4689" w:rsidRPr="008961B2" w:rsidTr="00FC4689">
        <w:tc>
          <w:tcPr>
            <w:tcW w:w="6929" w:type="dxa"/>
          </w:tcPr>
          <w:p w:rsidR="00FC4689" w:rsidRPr="006141CB" w:rsidRDefault="00FC4689" w:rsidP="00BE7E7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en-GB"/>
              </w:rPr>
            </w:pPr>
            <w:r w:rsidRPr="006141CB">
              <w:rPr>
                <w:rFonts w:ascii="Arial" w:hAnsi="Arial" w:cs="Arial"/>
                <w:noProof w:val="0"/>
                <w:sz w:val="14"/>
                <w:szCs w:val="14"/>
                <w:lang w:val="en-GB"/>
              </w:rPr>
              <w:t>L.3 Research plans proposed, in relation to the research lines of the Department</w:t>
            </w:r>
          </w:p>
        </w:tc>
        <w:tc>
          <w:tcPr>
            <w:tcW w:w="1417" w:type="dxa"/>
            <w:gridSpan w:val="2"/>
          </w:tcPr>
          <w:p w:rsidR="00FC4689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C468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  <w:tr w:rsidR="00FC4689" w:rsidRPr="008961B2" w:rsidTr="00FC4689">
        <w:tc>
          <w:tcPr>
            <w:tcW w:w="6929" w:type="dxa"/>
          </w:tcPr>
          <w:p w:rsidR="00FC4689" w:rsidRPr="006141CB" w:rsidRDefault="00FC4689" w:rsidP="00BE7E7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4"/>
                <w:szCs w:val="14"/>
                <w:lang w:val="en-GB"/>
              </w:rPr>
            </w:pPr>
            <w:r w:rsidRPr="006141CB">
              <w:rPr>
                <w:rFonts w:ascii="Arial" w:hAnsi="Arial" w:cs="Arial"/>
                <w:noProof w:val="0"/>
                <w:sz w:val="12"/>
                <w:szCs w:val="12"/>
                <w:lang w:val="en-GB"/>
              </w:rPr>
              <w:t xml:space="preserve">L.4  </w:t>
            </w:r>
            <w:r w:rsidRPr="006141CB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Adaptation to a Tenure Track post</w:t>
            </w:r>
          </w:p>
        </w:tc>
        <w:tc>
          <w:tcPr>
            <w:tcW w:w="1417" w:type="dxa"/>
            <w:gridSpan w:val="2"/>
          </w:tcPr>
          <w:p w:rsidR="00FC4689" w:rsidRPr="00FC4689" w:rsidRDefault="00FC4689" w:rsidP="00FC46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FC4689"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  <w:t>25</w:t>
            </w:r>
          </w:p>
        </w:tc>
      </w:tr>
    </w:tbl>
    <w:p w:rsidR="00FC4689" w:rsidRDefault="00FC4689" w:rsidP="00FC4689">
      <w:pPr>
        <w:rPr>
          <w:rFonts w:ascii="Arial" w:hAnsi="Arial" w:cs="Arial"/>
          <w:sz w:val="18"/>
          <w:szCs w:val="18"/>
          <w:lang w:val="es-ES"/>
        </w:rPr>
      </w:pPr>
    </w:p>
    <w:p w:rsidR="00FC4689" w:rsidRPr="00A55CA6" w:rsidRDefault="00A55CA6" w:rsidP="00FC4689">
      <w:pPr>
        <w:rPr>
          <w:rFonts w:ascii="Arial" w:hAnsi="Arial" w:cs="Arial"/>
          <w:sz w:val="18"/>
          <w:szCs w:val="18"/>
        </w:rPr>
      </w:pPr>
      <w:r w:rsidRPr="00A339BD">
        <w:rPr>
          <w:rFonts w:ascii="Arial" w:hAnsi="Arial" w:cs="Arial"/>
          <w:noProof w:val="0"/>
          <w:sz w:val="20"/>
          <w:szCs w:val="14"/>
          <w:lang w:val="ca-ES"/>
        </w:rPr>
        <w:t>Llista reduïda</w:t>
      </w:r>
      <w:r>
        <w:rPr>
          <w:rFonts w:ascii="Arial" w:hAnsi="Arial" w:cs="Arial"/>
          <w:color w:val="0070C0"/>
          <w:sz w:val="20"/>
          <w:szCs w:val="14"/>
          <w:lang w:val="ca-ES"/>
        </w:rPr>
        <w:t xml:space="preserve"> / short list:   </w:t>
      </w:r>
      <w:r w:rsidRPr="00A55CA6">
        <w:rPr>
          <w:rFonts w:ascii="Arial" w:hAnsi="Arial" w:cs="Arial"/>
          <w:sz w:val="20"/>
          <w:szCs w:val="14"/>
          <w:lang w:val="ca-ES"/>
        </w:rPr>
        <w:t>4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br/>
      </w:r>
      <w:r w:rsidRPr="00A339BD">
        <w:rPr>
          <w:rFonts w:ascii="Arial" w:hAnsi="Arial" w:cs="Arial"/>
          <w:noProof w:val="0"/>
          <w:sz w:val="20"/>
          <w:szCs w:val="14"/>
          <w:lang w:val="ca-ES"/>
        </w:rPr>
        <w:t>(mínim 4 persones</w:t>
      </w:r>
      <w:r w:rsidRPr="00A339BD">
        <w:rPr>
          <w:rFonts w:ascii="Arial" w:hAnsi="Arial" w:cs="Arial"/>
          <w:color w:val="0070C0"/>
          <w:sz w:val="20"/>
          <w:szCs w:val="14"/>
          <w:lang w:val="ca-ES"/>
        </w:rPr>
        <w:t xml:space="preserve"> / minimum 4 people)</w:t>
      </w:r>
    </w:p>
    <w:p w:rsidR="00251E8D" w:rsidRPr="00A55CA6" w:rsidRDefault="00251E8D" w:rsidP="00F41A11">
      <w:pPr>
        <w:rPr>
          <w:rFonts w:ascii="Arial" w:hAnsi="Arial" w:cs="Arial"/>
          <w:noProof w:val="0"/>
          <w:sz w:val="16"/>
          <w:szCs w:val="16"/>
        </w:rPr>
      </w:pPr>
    </w:p>
    <w:p w:rsidR="00FC4689" w:rsidRPr="00FC4689" w:rsidRDefault="00FC4689" w:rsidP="00FC4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14"/>
          <w:lang w:val="ca-ES"/>
        </w:rPr>
      </w:pPr>
    </w:p>
    <w:p w:rsidR="00170BC6" w:rsidRPr="004770A6" w:rsidRDefault="00170BC6" w:rsidP="00F41A11">
      <w:pPr>
        <w:rPr>
          <w:rFonts w:ascii="Arial" w:hAnsi="Arial" w:cs="Arial"/>
          <w:noProof w:val="0"/>
          <w:sz w:val="16"/>
          <w:szCs w:val="16"/>
          <w:lang w:val="ca-ES"/>
        </w:rPr>
      </w:pPr>
    </w:p>
    <w:p w:rsidR="00170BC6" w:rsidRPr="00A55CA6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A55CA6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A55CA6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A55CA6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Pr="00A55CA6" w:rsidRDefault="00170BC6" w:rsidP="00F41A11">
      <w:pPr>
        <w:rPr>
          <w:rFonts w:ascii="Arial" w:hAnsi="Arial" w:cs="Arial"/>
          <w:noProof w:val="0"/>
          <w:sz w:val="16"/>
          <w:szCs w:val="16"/>
        </w:rPr>
      </w:pPr>
    </w:p>
    <w:p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CRITERIS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SEGONA </w:t>
      </w:r>
      <w:r w:rsidRPr="002542C7">
        <w:rPr>
          <w:rFonts w:ascii="Arial" w:hAnsi="Arial" w:cs="Arial"/>
          <w:b/>
          <w:noProof w:val="0"/>
          <w:sz w:val="18"/>
          <w:szCs w:val="18"/>
          <w:lang w:val="ca-ES"/>
        </w:rPr>
        <w:t>PROVA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/ </w:t>
      </w:r>
      <w:r w:rsidRPr="00C325EE">
        <w:rPr>
          <w:rFonts w:ascii="Arial" w:hAnsi="Arial" w:cs="Arial"/>
          <w:b/>
          <w:noProof w:val="0"/>
          <w:color w:val="0070C0"/>
          <w:sz w:val="18"/>
          <w:szCs w:val="18"/>
          <w:lang w:val="en-GB"/>
        </w:rPr>
        <w:t>CRITERIA SECOND TEST</w:t>
      </w:r>
    </w:p>
    <w:tbl>
      <w:tblPr>
        <w:tblStyle w:val="Tablaconcuadrcula"/>
        <w:tblW w:w="83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14"/>
        <w:gridCol w:w="1132"/>
      </w:tblGrid>
      <w:tr w:rsidR="00170BC6" w:rsidRPr="008961B2" w:rsidTr="00441638">
        <w:tc>
          <w:tcPr>
            <w:tcW w:w="721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</w:p>
          <w:p w:rsidR="00170BC6" w:rsidRPr="002542C7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</w:pP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CRITERIS 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SEGONA </w:t>
            </w:r>
            <w:r w:rsidRPr="002542C7"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>PROVA</w:t>
            </w: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ca-ES"/>
              </w:rPr>
              <w:t xml:space="preserve"> /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</w:pPr>
            <w:r w:rsidRPr="00886BB2">
              <w:rPr>
                <w:rFonts w:ascii="Calibri" w:hAnsi="Calibri" w:cs="Calibri"/>
                <w:noProof w:val="0"/>
                <w:sz w:val="12"/>
                <w:szCs w:val="12"/>
                <w:lang w:val="ca-ES"/>
              </w:rPr>
              <w:t>ponderacions / punts</w:t>
            </w:r>
          </w:p>
          <w:p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</w:pPr>
            <w:r w:rsidRPr="00886BB2">
              <w:rPr>
                <w:color w:val="0070C0"/>
                <w:sz w:val="12"/>
                <w:szCs w:val="12"/>
                <w:lang w:val="en-GB"/>
              </w:rPr>
              <w:t xml:space="preserve">Weighting/points 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  <w:bottom w:val="single" w:sz="4" w:space="0" w:color="000000" w:themeColor="text1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170BC6" w:rsidRPr="00E23C77" w:rsidRDefault="00BC24F2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  <w:r w:rsidRPr="00686FBF">
              <w:rPr>
                <w:rFonts w:ascii="Arial" w:hAnsi="Arial" w:cs="Arial"/>
                <w:b/>
                <w:noProof w:val="0"/>
                <w:sz w:val="16"/>
                <w:szCs w:val="16"/>
                <w:lang w:val="en-GB"/>
              </w:rPr>
              <w:t>Contents and clarity of the presentation</w:t>
            </w:r>
          </w:p>
        </w:tc>
        <w:tc>
          <w:tcPr>
            <w:tcW w:w="1132" w:type="dxa"/>
            <w:tcBorders>
              <w:top w:val="single" w:sz="4" w:space="0" w:color="auto"/>
              <w:right w:val="nil"/>
            </w:tcBorders>
          </w:tcPr>
          <w:p w:rsidR="00170BC6" w:rsidRPr="00BC24F2" w:rsidRDefault="00BC24F2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BC24F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50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Pr="00C039AB" w:rsidRDefault="00BC24F2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6141CB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  <w:t>Demonstrated potential to develop as an independent researcher</w:t>
            </w:r>
          </w:p>
        </w:tc>
        <w:tc>
          <w:tcPr>
            <w:tcW w:w="1132" w:type="dxa"/>
            <w:tcBorders>
              <w:right w:val="nil"/>
            </w:tcBorders>
          </w:tcPr>
          <w:p w:rsidR="00170BC6" w:rsidRPr="00BC24F2" w:rsidRDefault="00BC24F2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BC24F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50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BC24F2" w:rsidRDefault="00BC24F2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</w:pPr>
          </w:p>
          <w:p w:rsidR="00BC24F2" w:rsidRPr="00BC24F2" w:rsidRDefault="00BC24F2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</w:pPr>
            <w:r w:rsidRPr="006141CB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  <w:t>Demonstrated interest  and ability to develop as a university teache</w:t>
            </w: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  <w:t>r</w:t>
            </w:r>
          </w:p>
        </w:tc>
        <w:tc>
          <w:tcPr>
            <w:tcW w:w="1132" w:type="dxa"/>
            <w:tcBorders>
              <w:right w:val="nil"/>
            </w:tcBorders>
          </w:tcPr>
          <w:p w:rsidR="00170BC6" w:rsidRPr="00BC24F2" w:rsidRDefault="00BC24F2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BC24F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50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BC24F2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  <w:r w:rsidRPr="006141CB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n-GB"/>
              </w:rPr>
              <w:t>Communication skills</w:t>
            </w:r>
          </w:p>
        </w:tc>
        <w:tc>
          <w:tcPr>
            <w:tcW w:w="1132" w:type="dxa"/>
            <w:tcBorders>
              <w:right w:val="nil"/>
            </w:tcBorders>
          </w:tcPr>
          <w:p w:rsidR="00170BC6" w:rsidRPr="00BC24F2" w:rsidRDefault="00BC24F2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</w:pPr>
            <w:r w:rsidRPr="00BC24F2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ca-ES"/>
              </w:rPr>
              <w:t>50</w:t>
            </w: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70BC6" w:rsidRPr="00C039AB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C039AB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4"/>
                <w:szCs w:val="14"/>
                <w:lang w:val="ca-ES"/>
              </w:rPr>
            </w:pPr>
          </w:p>
        </w:tc>
      </w:tr>
      <w:tr w:rsidR="00170BC6" w:rsidRPr="008961B2" w:rsidTr="00441638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214" w:type="dxa"/>
            <w:tcBorders>
              <w:left w:val="nil"/>
            </w:tcBorders>
          </w:tcPr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170BC6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  <w:p w:rsidR="00170BC6" w:rsidRPr="008961B2" w:rsidRDefault="00170BC6" w:rsidP="0044163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2"/>
                <w:szCs w:val="12"/>
                <w:lang w:val="ca-ES"/>
              </w:rPr>
            </w:pPr>
          </w:p>
        </w:tc>
        <w:tc>
          <w:tcPr>
            <w:tcW w:w="1132" w:type="dxa"/>
            <w:tcBorders>
              <w:right w:val="nil"/>
            </w:tcBorders>
          </w:tcPr>
          <w:p w:rsidR="00170BC6" w:rsidRPr="008961B2" w:rsidRDefault="00170BC6" w:rsidP="00441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sz w:val="12"/>
                <w:szCs w:val="12"/>
                <w:lang w:val="ca-ES"/>
              </w:rPr>
            </w:pPr>
          </w:p>
        </w:tc>
      </w:tr>
    </w:tbl>
    <w:p w:rsidR="00170BC6" w:rsidRDefault="00170BC6" w:rsidP="00170BC6">
      <w:pPr>
        <w:shd w:val="clear" w:color="auto" w:fill="FFFFFF" w:themeFill="background1"/>
        <w:rPr>
          <w:rFonts w:ascii="Arial" w:hAnsi="Arial" w:cs="Arial"/>
          <w:noProof w:val="0"/>
          <w:sz w:val="12"/>
          <w:szCs w:val="12"/>
          <w:lang w:val="en-GB"/>
        </w:rPr>
      </w:pPr>
    </w:p>
    <w:p w:rsidR="00170BC6" w:rsidRPr="00E01177" w:rsidRDefault="00170BC6" w:rsidP="00170BC6">
      <w:pPr>
        <w:rPr>
          <w:rFonts w:ascii="Arial" w:hAnsi="Arial" w:cs="Arial"/>
          <w:noProof w:val="0"/>
          <w:sz w:val="16"/>
          <w:szCs w:val="16"/>
          <w:lang w:val="es-ES"/>
        </w:rPr>
      </w:pPr>
      <w:r w:rsidRPr="00E01177">
        <w:rPr>
          <w:rFonts w:ascii="Arial" w:hAnsi="Arial" w:cs="Arial"/>
          <w:sz w:val="18"/>
          <w:szCs w:val="18"/>
          <w:lang w:val="es-ES"/>
        </w:rPr>
        <w:t xml:space="preserve">Puntuación mínima para superar la segunda fase / 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minimum score to pass the </w:t>
      </w:r>
      <w:r>
        <w:rPr>
          <w:rFonts w:ascii="Arial" w:hAnsi="Arial" w:cs="Arial"/>
          <w:color w:val="0070C0"/>
          <w:sz w:val="18"/>
          <w:szCs w:val="18"/>
          <w:lang w:val="ca-ES"/>
        </w:rPr>
        <w:t>second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>
        <w:rPr>
          <w:rFonts w:ascii="Arial" w:hAnsi="Arial" w:cs="Arial"/>
          <w:color w:val="0070C0"/>
          <w:sz w:val="18"/>
          <w:szCs w:val="18"/>
          <w:lang w:val="ca-ES"/>
        </w:rPr>
        <w:t>ph</w:t>
      </w:r>
      <w:r w:rsidRPr="00C325EE">
        <w:rPr>
          <w:rFonts w:ascii="Arial" w:hAnsi="Arial" w:cs="Arial"/>
          <w:color w:val="0070C0"/>
          <w:sz w:val="18"/>
          <w:szCs w:val="18"/>
          <w:lang w:val="ca-ES"/>
        </w:rPr>
        <w:t>ase</w:t>
      </w:r>
      <w:r>
        <w:rPr>
          <w:rFonts w:ascii="Arial" w:hAnsi="Arial" w:cs="Arial"/>
          <w:color w:val="0070C0"/>
          <w:sz w:val="18"/>
          <w:szCs w:val="18"/>
          <w:lang w:val="ca-ES"/>
        </w:rPr>
        <w:t xml:space="preserve"> </w:t>
      </w:r>
      <w:r w:rsidR="004770A6">
        <w:rPr>
          <w:sz w:val="18"/>
          <w:szCs w:val="12"/>
          <w:lang w:val="es-ES"/>
        </w:rPr>
        <w:t xml:space="preserve">  125</w:t>
      </w:r>
    </w:p>
    <w:p w:rsidR="00170BC6" w:rsidRPr="00E01177" w:rsidRDefault="00170BC6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251E8D" w:rsidRPr="00E01177" w:rsidRDefault="00251E8D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3146A0" w:rsidRPr="00E01177" w:rsidRDefault="003146A0" w:rsidP="00F41A11">
      <w:pPr>
        <w:rPr>
          <w:rFonts w:ascii="Arial" w:hAnsi="Arial" w:cs="Arial"/>
          <w:noProof w:val="0"/>
          <w:sz w:val="16"/>
          <w:szCs w:val="16"/>
          <w:lang w:val="es-ES"/>
        </w:rPr>
      </w:pPr>
    </w:p>
    <w:p w:rsidR="00F41A11" w:rsidRPr="007A6604" w:rsidRDefault="00252DB4" w:rsidP="00F41A11">
      <w:pPr>
        <w:rPr>
          <w:rFonts w:ascii="Arial" w:hAnsi="Arial" w:cs="Arial"/>
          <w:noProof w:val="0"/>
          <w:sz w:val="16"/>
          <w:szCs w:val="16"/>
          <w:lang w:val="en-GB"/>
        </w:rPr>
      </w:pPr>
      <w:r>
        <w:rPr>
          <w:rFonts w:ascii="Arial" w:hAnsi="Arial" w:cs="Arial"/>
          <w:noProof w:val="0"/>
          <w:sz w:val="16"/>
          <w:szCs w:val="16"/>
          <w:lang w:val="en-GB"/>
        </w:rPr>
        <w:t>Barcelona</w:t>
      </w:r>
      <w:r w:rsidR="00704C2C">
        <w:rPr>
          <w:rFonts w:ascii="Arial" w:hAnsi="Arial" w:cs="Arial"/>
          <w:noProof w:val="0"/>
          <w:sz w:val="16"/>
          <w:szCs w:val="16"/>
          <w:lang w:val="en-GB"/>
        </w:rPr>
        <w:t>,</w:t>
      </w:r>
      <w:r w:rsidR="00BC24F2">
        <w:rPr>
          <w:rFonts w:ascii="Arial" w:hAnsi="Arial" w:cs="Arial"/>
          <w:noProof w:val="0"/>
          <w:sz w:val="16"/>
          <w:szCs w:val="16"/>
          <w:lang w:val="en-GB"/>
        </w:rPr>
        <w:t xml:space="preserve"> 14 June 2022</w:t>
      </w:r>
    </w:p>
    <w:sectPr w:rsidR="00F41A11" w:rsidRPr="007A6604" w:rsidSect="007A66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9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35" w:rsidRPr="00325CBF" w:rsidRDefault="005C6035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5C6035" w:rsidRPr="00325CBF" w:rsidRDefault="005C6035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A6" w:rsidRDefault="00A55C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80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248"/>
    </w:tblGrid>
    <w:tr w:rsidR="00C63C2E" w:rsidRPr="00E01177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bookmarkStart w:id="0" w:name="_GoBack"/>
          <w:bookmarkEnd w:id="0"/>
          <w:r w:rsidRPr="007A6604">
            <w:rPr>
              <w:rFonts w:ascii="Arial" w:hAnsi="Arial" w:cs="Arial"/>
              <w:sz w:val="16"/>
              <w:szCs w:val="16"/>
              <w:lang w:val="es-ES"/>
            </w:rPr>
            <w:t>Secretari/ària de la comissió</w:t>
          </w:r>
        </w:p>
      </w:tc>
    </w:tr>
    <w:tr w:rsidR="00C63C2E" w:rsidRPr="007A6604" w:rsidTr="007A6604">
      <w:tc>
        <w:tcPr>
          <w:tcW w:w="4248" w:type="dxa"/>
        </w:tcPr>
        <w:p w:rsidR="00C63C2E" w:rsidRPr="007A6604" w:rsidRDefault="00C63C2E" w:rsidP="00C33B70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 of the Committee</w:t>
          </w:r>
        </w:p>
      </w:tc>
    </w:tr>
    <w:tr w:rsidR="00C22197" w:rsidRPr="007A6604" w:rsidTr="007A6604">
      <w:tc>
        <w:tcPr>
          <w:tcW w:w="4248" w:type="dxa"/>
          <w:shd w:val="clear" w:color="auto" w:fill="D9D9D9" w:themeFill="background1" w:themeFillShade="D9"/>
        </w:tcPr>
        <w:p w:rsidR="00337207" w:rsidRPr="00FC4689" w:rsidRDefault="00FC4689" w:rsidP="00C22197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FC4689">
            <w:rPr>
              <w:rFonts w:ascii="Arial" w:hAnsi="Arial" w:cs="Arial"/>
              <w:b/>
              <w:sz w:val="16"/>
              <w:szCs w:val="16"/>
              <w:lang w:val="en-GB"/>
            </w:rPr>
            <w:t>Francesc  Roure</w:t>
          </w:r>
        </w:p>
        <w:p w:rsidR="00E01177" w:rsidRDefault="00A55CA6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ca-ES" w:eastAsia="ca-ES"/>
            </w:rPr>
            <w:drawing>
              <wp:anchor distT="0" distB="0" distL="114300" distR="114300" simplePos="0" relativeHeight="251663360" behindDoc="0" locked="0" layoutInCell="1" allowOverlap="1" wp14:anchorId="0099D49E" wp14:editId="287E6434">
                <wp:simplePos x="0" y="0"/>
                <wp:positionH relativeFrom="column">
                  <wp:posOffset>1043656</wp:posOffset>
                </wp:positionH>
                <wp:positionV relativeFrom="paragraph">
                  <wp:posOffset>635</wp:posOffset>
                </wp:positionV>
                <wp:extent cx="446400" cy="6768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natura F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00" cy="67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E01177" w:rsidRPr="007A6604" w:rsidRDefault="00E0117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  <w:p w:rsidR="00337207" w:rsidRPr="007A6604" w:rsidRDefault="00337207" w:rsidP="00C22197">
          <w:pPr>
            <w:jc w:val="center"/>
            <w:rPr>
              <w:rFonts w:ascii="Arial" w:hAnsi="Arial" w:cs="Arial"/>
              <w:b/>
              <w:color w:val="FF0000"/>
              <w:sz w:val="16"/>
              <w:szCs w:val="16"/>
              <w:lang w:val="en-GB"/>
            </w:rPr>
          </w:pPr>
        </w:p>
      </w:tc>
    </w:tr>
  </w:tbl>
  <w:p w:rsidR="00D80B8D" w:rsidRPr="007373DD" w:rsidRDefault="00D80B8D">
    <w:pPr>
      <w:pStyle w:val="Piedepgina"/>
      <w:rPr>
        <w:noProof w:val="0"/>
        <w:lang w:val="es-ES"/>
      </w:rPr>
    </w:pPr>
    <w:r w:rsidRPr="007373DD">
      <w:rPr>
        <w:noProof w:val="0"/>
        <w:lang w:val="es-ES"/>
      </w:rPr>
      <w:br/>
    </w:r>
    <w:proofErr w:type="gramStart"/>
    <w:r w:rsidR="00337207">
      <w:rPr>
        <w:noProof w:val="0"/>
        <w:lang w:val="es-ES"/>
      </w:rPr>
      <w:t>comunicación</w:t>
    </w:r>
    <w:proofErr w:type="gramEnd"/>
    <w:r w:rsidR="00337207">
      <w:rPr>
        <w:noProof w:val="0"/>
        <w:lang w:val="es-ES"/>
      </w:rPr>
      <w:t xml:space="preserve"> 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A6" w:rsidRDefault="00A55C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35" w:rsidRPr="00325CBF" w:rsidRDefault="005C6035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5C6035" w:rsidRPr="00325CBF" w:rsidRDefault="005C6035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A6" w:rsidRDefault="00A55C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B8D" w:rsidRDefault="00EE6A6C" w:rsidP="00EE6A6C">
    <w:pPr>
      <w:pStyle w:val="Encabezado"/>
      <w:ind w:left="-993"/>
      <w:rPr>
        <w:lang w:val="en-GB"/>
      </w:rPr>
    </w:pPr>
    <w:r>
      <w:rPr>
        <w:lang w:val="ca-ES" w:eastAsia="ca-ES"/>
      </w:rPr>
      <w:drawing>
        <wp:inline distT="0" distB="0" distL="0" distR="0" wp14:anchorId="723A6247" wp14:editId="44D92857">
          <wp:extent cx="2038635" cy="571580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P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635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B8D" w:rsidRPr="00D92F93">
      <w:rPr>
        <w:vanish/>
        <w:lang w:val="ca-ES" w:eastAsia="ca-ES"/>
      </w:rPr>
      <w:drawing>
        <wp:anchor distT="0" distB="0" distL="114300" distR="114300" simplePos="0" relativeHeight="251661312" behindDoc="0" locked="0" layoutInCell="1" allowOverlap="1" wp14:anchorId="23276DD1" wp14:editId="3AAC9DA7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0B8D" w:rsidRPr="008E4E13">
      <w:rPr>
        <w:lang w:val="en-GB"/>
      </w:rPr>
      <w:tab/>
    </w:r>
    <w:r w:rsidR="00D80B8D">
      <w:rPr>
        <w:lang w:val="en-GB"/>
      </w:rPr>
      <w:tab/>
    </w:r>
    <w:r w:rsidR="007A6604" w:rsidRPr="00707764">
      <w:rPr>
        <w:lang w:val="ca-ES" w:eastAsia="ca-ES"/>
      </w:rPr>
      <w:drawing>
        <wp:inline distT="0" distB="0" distL="0" distR="0" wp14:anchorId="0B28E863" wp14:editId="3B67D3D7">
          <wp:extent cx="1603375" cy="570230"/>
          <wp:effectExtent l="19050" t="0" r="0" b="0"/>
          <wp:docPr id="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B8D" w:rsidRPr="008E4E13">
      <w:rPr>
        <w:lang w:val="en-GB"/>
      </w:rPr>
      <w:tab/>
    </w:r>
    <w:r w:rsidR="00D80B8D" w:rsidRPr="008E4E13">
      <w:rPr>
        <w:lang w:val="en-GB"/>
      </w:rPr>
      <w:tab/>
    </w:r>
  </w:p>
  <w:p w:rsidR="009B098C" w:rsidRDefault="009B098C" w:rsidP="00472607">
    <w:pPr>
      <w:pStyle w:val="Encabezado"/>
      <w:rPr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325"/>
    </w:tblGrid>
    <w:tr w:rsidR="009B098C" w:rsidRPr="00A55CA6" w:rsidTr="001363B8">
      <w:tc>
        <w:tcPr>
          <w:tcW w:w="12866" w:type="dxa"/>
        </w:tcPr>
        <w:p w:rsidR="009B098C" w:rsidRPr="007A6604" w:rsidRDefault="009B098C" w:rsidP="009B098C">
          <w:pPr>
            <w:jc w:val="center"/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</w:pPr>
          <w:r w:rsidRPr="007A6604">
            <w:rPr>
              <w:rFonts w:ascii="Arial" w:hAnsi="Arial" w:cs="Arial"/>
              <w:b/>
              <w:color w:val="002060"/>
              <w:sz w:val="16"/>
              <w:szCs w:val="16"/>
              <w:lang w:val="es-ES"/>
            </w:rPr>
            <w:t>CONCURS SERRA I HÚNTER – CRITERIS ESPECÍFICS</w:t>
          </w:r>
        </w:p>
      </w:tc>
    </w:tr>
    <w:tr w:rsidR="009B098C" w:rsidRPr="007A6604" w:rsidTr="001363B8">
      <w:tc>
        <w:tcPr>
          <w:tcW w:w="12866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293"/>
          </w:tblGrid>
          <w:tr w:rsidR="009B098C" w:rsidRPr="007A6604">
            <w:trPr>
              <w:trHeight w:val="167"/>
            </w:trPr>
            <w:tc>
              <w:tcPr>
                <w:tcW w:w="0" w:type="auto"/>
              </w:tcPr>
              <w:p w:rsidR="009B098C" w:rsidRPr="007A6604" w:rsidRDefault="009B098C" w:rsidP="009B098C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noProof w:val="0"/>
                    <w:color w:val="006EC0"/>
                    <w:sz w:val="16"/>
                    <w:szCs w:val="16"/>
                    <w:lang w:val="ca-ES"/>
                  </w:rPr>
                </w:pP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s-ES"/>
                  </w:rPr>
                  <w:t xml:space="preserve">                                        </w:t>
                </w:r>
                <w:r w:rsidRPr="007A6604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lang w:val="en-GB"/>
                  </w:rPr>
                  <w:t xml:space="preserve">SERRA HUNTER COMPETITION - </w:t>
                </w:r>
                <w:r w:rsidRPr="007A6604">
                  <w:rPr>
                    <w:rFonts w:ascii="Arial" w:hAnsi="Arial" w:cs="Arial"/>
                    <w:noProof w:val="0"/>
                    <w:color w:val="000000"/>
                    <w:sz w:val="16"/>
                    <w:szCs w:val="16"/>
                    <w:lang w:val="ca-ES"/>
                  </w:rPr>
                  <w:t xml:space="preserve"> </w:t>
                </w:r>
                <w:r w:rsidRPr="007A6604">
                  <w:rPr>
                    <w:rFonts w:ascii="Arial" w:hAnsi="Arial" w:cs="Arial"/>
                    <w:b/>
                    <w:bCs/>
                    <w:noProof w:val="0"/>
                    <w:color w:val="006EC0"/>
                    <w:sz w:val="16"/>
                    <w:szCs w:val="16"/>
                    <w:lang w:val="ca-ES"/>
                  </w:rPr>
                  <w:t>SPECIFIC ASSESSMENT CRITERIA</w:t>
                </w:r>
              </w:p>
            </w:tc>
          </w:tr>
        </w:tbl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</w:p>
      </w:tc>
    </w:tr>
  </w:tbl>
  <w:p w:rsidR="009B098C" w:rsidRPr="006E447A" w:rsidRDefault="009B098C" w:rsidP="009B098C">
    <w:pPr>
      <w:rPr>
        <w:rFonts w:ascii="Arial" w:hAnsi="Arial" w:cs="Arial"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8325"/>
    </w:tblGrid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sz w:val="16"/>
              <w:szCs w:val="16"/>
              <w:lang w:val="en-GB"/>
            </w:rPr>
            <w:t>DADES DEL CONCURS</w:t>
          </w:r>
        </w:p>
      </w:tc>
    </w:tr>
    <w:tr w:rsidR="009B098C" w:rsidRPr="007A6604" w:rsidTr="001363B8">
      <w:tc>
        <w:tcPr>
          <w:tcW w:w="13149" w:type="dxa"/>
        </w:tcPr>
        <w:p w:rsidR="009B098C" w:rsidRPr="007A6604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DETAILS</w:t>
          </w:r>
        </w:p>
      </w:tc>
    </w:tr>
  </w:tbl>
  <w:p w:rsidR="009B098C" w:rsidRPr="006E447A" w:rsidRDefault="009B098C" w:rsidP="009B098C">
    <w:pPr>
      <w:rPr>
        <w:rFonts w:ascii="Arial" w:hAnsi="Arial" w:cs="Arial"/>
        <w:b/>
        <w:sz w:val="20"/>
        <w:szCs w:val="20"/>
        <w:lang w:val="en-GB"/>
      </w:rPr>
    </w:pPr>
  </w:p>
  <w:tbl>
    <w:tblPr>
      <w:tblStyle w:val="Tablaconc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2551"/>
      <w:gridCol w:w="3681"/>
    </w:tblGrid>
    <w:tr w:rsidR="006B61FC" w:rsidRPr="007A6604" w:rsidTr="00251E8D">
      <w:tc>
        <w:tcPr>
          <w:tcW w:w="2093" w:type="dxa"/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6B61FC" w:rsidRPr="007A6604" w:rsidTr="00251E8D">
      <w:tc>
        <w:tcPr>
          <w:tcW w:w="2093" w:type="dxa"/>
          <w:tcBorders>
            <w:bottom w:val="single" w:sz="4" w:space="0" w:color="A6A6A6" w:themeColor="background1" w:themeShade="A6"/>
          </w:tcBorders>
        </w:tcPr>
        <w:p w:rsidR="006B61FC" w:rsidRPr="007A6604" w:rsidRDefault="00251E8D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55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681" w:type="dxa"/>
        </w:tcPr>
        <w:p w:rsidR="006B61FC" w:rsidRPr="007A6604" w:rsidRDefault="006B61FC" w:rsidP="001363B8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147543" w:rsidRPr="00251E8D" w:rsidTr="00251E8D">
      <w:tc>
        <w:tcPr>
          <w:tcW w:w="2093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147543" w:rsidRPr="006E447A" w:rsidRDefault="00C338B2" w:rsidP="004714B0">
          <w:pPr>
            <w:rPr>
              <w:rFonts w:ascii="Arial" w:hAnsi="Arial" w:cs="Arial"/>
              <w:color w:val="00B0F0"/>
              <w:sz w:val="20"/>
              <w:szCs w:val="20"/>
              <w:lang w:val="en-GB"/>
            </w:rPr>
          </w:pPr>
          <w:r>
            <w:rPr>
              <w:rStyle w:val="internal-link"/>
            </w:rPr>
            <w:t>28/02/2022</w:t>
          </w:r>
        </w:p>
      </w:tc>
      <w:tc>
        <w:tcPr>
          <w:tcW w:w="2551" w:type="dxa"/>
          <w:shd w:val="clear" w:color="auto" w:fill="D9D9D9" w:themeFill="background1" w:themeFillShade="D9"/>
          <w:vAlign w:val="center"/>
        </w:tcPr>
        <w:p w:rsidR="00147543" w:rsidRPr="00FC4689" w:rsidRDefault="00251E8D" w:rsidP="00C22197">
          <w:pPr>
            <w:rPr>
              <w:rFonts w:ascii="Arial" w:hAnsi="Arial" w:cs="Arial"/>
              <w:color w:val="00B0F0"/>
              <w:sz w:val="20"/>
              <w:szCs w:val="20"/>
              <w:lang w:val="fr-FR"/>
            </w:rPr>
          </w:pPr>
          <w:r w:rsidRPr="00FC4689">
            <w:rPr>
              <w:rFonts w:ascii="Arial" w:hAnsi="Arial" w:cs="Arial"/>
              <w:color w:val="000000" w:themeColor="text1"/>
              <w:sz w:val="20"/>
              <w:szCs w:val="20"/>
              <w:lang w:val="fr-FR"/>
            </w:rPr>
            <w:t>Professorat Lector</w:t>
          </w:r>
          <w:r w:rsidRPr="00FC4689">
            <w:rPr>
              <w:rFonts w:ascii="Arial" w:hAnsi="Arial" w:cs="Arial"/>
              <w:color w:val="00B0F0"/>
              <w:sz w:val="20"/>
              <w:szCs w:val="20"/>
              <w:lang w:val="fr-FR"/>
            </w:rPr>
            <w:br/>
            <w:t>Tenure-eligible lecturer</w:t>
          </w:r>
        </w:p>
      </w:tc>
      <w:tc>
        <w:tcPr>
          <w:tcW w:w="3681" w:type="dxa"/>
          <w:shd w:val="clear" w:color="auto" w:fill="D9D9D9" w:themeFill="background1" w:themeFillShade="D9"/>
          <w:vAlign w:val="center"/>
        </w:tcPr>
        <w:p w:rsidR="00147543" w:rsidRDefault="00FC4689" w:rsidP="00FC4689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Strength of Materials and</w:t>
          </w:r>
        </w:p>
        <w:p w:rsidR="00FC4689" w:rsidRPr="00252DB4" w:rsidRDefault="00FC4689" w:rsidP="00FC4689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Structures in Engineering</w:t>
          </w:r>
        </w:p>
      </w:tc>
    </w:tr>
  </w:tbl>
  <w:p w:rsidR="009B098C" w:rsidRPr="00251E8D" w:rsidRDefault="009B098C" w:rsidP="009B098C">
    <w:pPr>
      <w:rPr>
        <w:rFonts w:ascii="Arial" w:hAnsi="Arial" w:cs="Arial"/>
        <w:sz w:val="20"/>
        <w:szCs w:val="20"/>
      </w:rPr>
    </w:pPr>
  </w:p>
  <w:tbl>
    <w:tblPr>
      <w:tblStyle w:val="Tablaconc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71"/>
      <w:gridCol w:w="5854"/>
    </w:tblGrid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sz w:val="16"/>
              <w:szCs w:val="16"/>
              <w:lang w:val="es-ES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9B098C" w:rsidRPr="00251E8D" w:rsidRDefault="00FC4689" w:rsidP="001363B8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UPC – LE – 211 - 030</w:t>
          </w:r>
        </w:p>
      </w:tc>
    </w:tr>
    <w:tr w:rsidR="009B098C" w:rsidRPr="00251E8D" w:rsidTr="001363B8">
      <w:tc>
        <w:tcPr>
          <w:tcW w:w="3388" w:type="dxa"/>
        </w:tcPr>
        <w:p w:rsidR="009B098C" w:rsidRPr="00251E8D" w:rsidRDefault="009B098C" w:rsidP="001363B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</w:pPr>
          <w:r w:rsidRPr="00251E8D">
            <w:rPr>
              <w:rFonts w:ascii="Arial" w:hAnsi="Arial" w:cs="Arial"/>
              <w:b/>
              <w:color w:val="0070C0"/>
              <w:sz w:val="16"/>
              <w:szCs w:val="16"/>
              <w:lang w:val="es-ES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9B098C" w:rsidRPr="00251E8D" w:rsidRDefault="009B098C" w:rsidP="001363B8">
          <w:pPr>
            <w:rPr>
              <w:rFonts w:ascii="Arial" w:hAnsi="Arial" w:cs="Arial"/>
              <w:b/>
              <w:color w:val="00B0F0"/>
              <w:sz w:val="20"/>
              <w:szCs w:val="20"/>
              <w:lang w:val="es-ES"/>
            </w:rPr>
          </w:pPr>
        </w:p>
      </w:tc>
    </w:tr>
  </w:tbl>
  <w:p w:rsidR="009B098C" w:rsidRPr="00251E8D" w:rsidRDefault="009B098C" w:rsidP="00472607">
    <w:pPr>
      <w:pStyle w:val="Encabezado"/>
      <w:rPr>
        <w:lang w:val="es-ES"/>
      </w:rPr>
    </w:pPr>
  </w:p>
  <w:p w:rsidR="00D80B8D" w:rsidRPr="00251E8D" w:rsidRDefault="00D80B8D" w:rsidP="00472607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A6" w:rsidRDefault="00A55C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41B99"/>
    <w:rsid w:val="000473B6"/>
    <w:rsid w:val="00055146"/>
    <w:rsid w:val="00064967"/>
    <w:rsid w:val="000672E6"/>
    <w:rsid w:val="000731B4"/>
    <w:rsid w:val="00086EF9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23B28"/>
    <w:rsid w:val="00130711"/>
    <w:rsid w:val="0013096E"/>
    <w:rsid w:val="00131D68"/>
    <w:rsid w:val="00133A27"/>
    <w:rsid w:val="00133EE6"/>
    <w:rsid w:val="001425D4"/>
    <w:rsid w:val="00143310"/>
    <w:rsid w:val="00145272"/>
    <w:rsid w:val="00147543"/>
    <w:rsid w:val="0014777F"/>
    <w:rsid w:val="001656D2"/>
    <w:rsid w:val="00165D13"/>
    <w:rsid w:val="00170BC6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7B5"/>
    <w:rsid w:val="00207E0A"/>
    <w:rsid w:val="00211059"/>
    <w:rsid w:val="00222988"/>
    <w:rsid w:val="002336EA"/>
    <w:rsid w:val="00236486"/>
    <w:rsid w:val="00243E0B"/>
    <w:rsid w:val="00251E8D"/>
    <w:rsid w:val="00252DB4"/>
    <w:rsid w:val="0025778A"/>
    <w:rsid w:val="002618D7"/>
    <w:rsid w:val="002624BD"/>
    <w:rsid w:val="0026491D"/>
    <w:rsid w:val="00264E7C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146A0"/>
    <w:rsid w:val="00322249"/>
    <w:rsid w:val="003228C9"/>
    <w:rsid w:val="00325728"/>
    <w:rsid w:val="00325CBF"/>
    <w:rsid w:val="003359EB"/>
    <w:rsid w:val="00337207"/>
    <w:rsid w:val="00356120"/>
    <w:rsid w:val="00362A05"/>
    <w:rsid w:val="00362BB7"/>
    <w:rsid w:val="00366FE8"/>
    <w:rsid w:val="0037364F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D67DA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45F8C"/>
    <w:rsid w:val="0045439E"/>
    <w:rsid w:val="004549A1"/>
    <w:rsid w:val="00454C33"/>
    <w:rsid w:val="00466433"/>
    <w:rsid w:val="00466971"/>
    <w:rsid w:val="004714B0"/>
    <w:rsid w:val="00472607"/>
    <w:rsid w:val="00475AA1"/>
    <w:rsid w:val="004770A6"/>
    <w:rsid w:val="00477F47"/>
    <w:rsid w:val="00480AC5"/>
    <w:rsid w:val="004833CD"/>
    <w:rsid w:val="00484D6F"/>
    <w:rsid w:val="00486F36"/>
    <w:rsid w:val="004877E6"/>
    <w:rsid w:val="00490FE5"/>
    <w:rsid w:val="004A062F"/>
    <w:rsid w:val="004A2DA1"/>
    <w:rsid w:val="004A304C"/>
    <w:rsid w:val="004A4493"/>
    <w:rsid w:val="004B021F"/>
    <w:rsid w:val="004B0989"/>
    <w:rsid w:val="004B39A5"/>
    <w:rsid w:val="004B458B"/>
    <w:rsid w:val="004C4995"/>
    <w:rsid w:val="004D08BF"/>
    <w:rsid w:val="004D2E31"/>
    <w:rsid w:val="004D461E"/>
    <w:rsid w:val="004D6B40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24980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A1EDD"/>
    <w:rsid w:val="005A53C2"/>
    <w:rsid w:val="005A6E67"/>
    <w:rsid w:val="005B3676"/>
    <w:rsid w:val="005C06E4"/>
    <w:rsid w:val="005C5760"/>
    <w:rsid w:val="005C6035"/>
    <w:rsid w:val="005D0B8D"/>
    <w:rsid w:val="005D35F7"/>
    <w:rsid w:val="005D5627"/>
    <w:rsid w:val="005D57AB"/>
    <w:rsid w:val="005E2ABD"/>
    <w:rsid w:val="005E47E2"/>
    <w:rsid w:val="005E52AE"/>
    <w:rsid w:val="005E5499"/>
    <w:rsid w:val="005E7698"/>
    <w:rsid w:val="00601668"/>
    <w:rsid w:val="00602341"/>
    <w:rsid w:val="00605246"/>
    <w:rsid w:val="0061548E"/>
    <w:rsid w:val="00616BC0"/>
    <w:rsid w:val="00623880"/>
    <w:rsid w:val="006257BE"/>
    <w:rsid w:val="0063231B"/>
    <w:rsid w:val="00634C0D"/>
    <w:rsid w:val="00635A5A"/>
    <w:rsid w:val="00642ED6"/>
    <w:rsid w:val="0066497B"/>
    <w:rsid w:val="00664D6E"/>
    <w:rsid w:val="006657EE"/>
    <w:rsid w:val="006709D1"/>
    <w:rsid w:val="006712F2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61FC"/>
    <w:rsid w:val="006B7181"/>
    <w:rsid w:val="006B781C"/>
    <w:rsid w:val="006C148B"/>
    <w:rsid w:val="006C3D0B"/>
    <w:rsid w:val="006C61CE"/>
    <w:rsid w:val="006D288E"/>
    <w:rsid w:val="006E021F"/>
    <w:rsid w:val="006E213F"/>
    <w:rsid w:val="006E35AD"/>
    <w:rsid w:val="006E73F0"/>
    <w:rsid w:val="006F7AC2"/>
    <w:rsid w:val="006F7ED4"/>
    <w:rsid w:val="00704C2C"/>
    <w:rsid w:val="0070692A"/>
    <w:rsid w:val="00721D78"/>
    <w:rsid w:val="007308C7"/>
    <w:rsid w:val="00731908"/>
    <w:rsid w:val="00731994"/>
    <w:rsid w:val="007373DD"/>
    <w:rsid w:val="00741A9D"/>
    <w:rsid w:val="0074545B"/>
    <w:rsid w:val="007625FF"/>
    <w:rsid w:val="00774A28"/>
    <w:rsid w:val="00774BF3"/>
    <w:rsid w:val="0077709B"/>
    <w:rsid w:val="00784B83"/>
    <w:rsid w:val="00787672"/>
    <w:rsid w:val="00790A25"/>
    <w:rsid w:val="00791074"/>
    <w:rsid w:val="007A1806"/>
    <w:rsid w:val="007A51E9"/>
    <w:rsid w:val="007A6604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79CD"/>
    <w:rsid w:val="008B7EBC"/>
    <w:rsid w:val="008C400A"/>
    <w:rsid w:val="008C6233"/>
    <w:rsid w:val="008D3106"/>
    <w:rsid w:val="008E1CA4"/>
    <w:rsid w:val="008F12A8"/>
    <w:rsid w:val="008F6559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71924"/>
    <w:rsid w:val="00973260"/>
    <w:rsid w:val="00973781"/>
    <w:rsid w:val="00983DC8"/>
    <w:rsid w:val="00987B56"/>
    <w:rsid w:val="0099636B"/>
    <w:rsid w:val="009A6B68"/>
    <w:rsid w:val="009B098C"/>
    <w:rsid w:val="009B34DC"/>
    <w:rsid w:val="009B3B39"/>
    <w:rsid w:val="009B63A0"/>
    <w:rsid w:val="009B6639"/>
    <w:rsid w:val="009B7A11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9BD"/>
    <w:rsid w:val="00A33B09"/>
    <w:rsid w:val="00A45B30"/>
    <w:rsid w:val="00A55CA6"/>
    <w:rsid w:val="00A56D50"/>
    <w:rsid w:val="00A62B4B"/>
    <w:rsid w:val="00A66FAA"/>
    <w:rsid w:val="00A769E9"/>
    <w:rsid w:val="00A7729A"/>
    <w:rsid w:val="00A77DE9"/>
    <w:rsid w:val="00A83D6A"/>
    <w:rsid w:val="00A935F1"/>
    <w:rsid w:val="00AA28D5"/>
    <w:rsid w:val="00AA49D2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24F2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FFB"/>
    <w:rsid w:val="00C07BF7"/>
    <w:rsid w:val="00C2149D"/>
    <w:rsid w:val="00C22197"/>
    <w:rsid w:val="00C22CFB"/>
    <w:rsid w:val="00C26BAD"/>
    <w:rsid w:val="00C271CC"/>
    <w:rsid w:val="00C306F8"/>
    <w:rsid w:val="00C30B9A"/>
    <w:rsid w:val="00C31288"/>
    <w:rsid w:val="00C32763"/>
    <w:rsid w:val="00C338B2"/>
    <w:rsid w:val="00C33E48"/>
    <w:rsid w:val="00C35A79"/>
    <w:rsid w:val="00C51249"/>
    <w:rsid w:val="00C52D5B"/>
    <w:rsid w:val="00C5717D"/>
    <w:rsid w:val="00C63C2E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22D0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E009CD"/>
    <w:rsid w:val="00E01177"/>
    <w:rsid w:val="00E038E3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C64EE"/>
    <w:rsid w:val="00ED1486"/>
    <w:rsid w:val="00ED42DB"/>
    <w:rsid w:val="00ED57C9"/>
    <w:rsid w:val="00EE4BC9"/>
    <w:rsid w:val="00EE6A6C"/>
    <w:rsid w:val="00EE726F"/>
    <w:rsid w:val="00EF445A"/>
    <w:rsid w:val="00EF592D"/>
    <w:rsid w:val="00F0200F"/>
    <w:rsid w:val="00F07B5E"/>
    <w:rsid w:val="00F210C6"/>
    <w:rsid w:val="00F216FB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C4689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2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styleId="Hipervnculo">
    <w:name w:val="Hyperlink"/>
    <w:basedOn w:val="Fuentedeprrafopredeter"/>
    <w:uiPriority w:val="99"/>
    <w:unhideWhenUsed/>
    <w:rsid w:val="00251E8D"/>
    <w:rPr>
      <w:color w:val="0000FF"/>
      <w:u w:val="single"/>
    </w:rPr>
  </w:style>
  <w:style w:type="character" w:customStyle="1" w:styleId="internal-link">
    <w:name w:val="internal-link"/>
    <w:basedOn w:val="Fuentedeprrafopredeter"/>
    <w:rsid w:val="00251E8D"/>
  </w:style>
  <w:style w:type="paragraph" w:customStyle="1" w:styleId="TableParagraph">
    <w:name w:val="Table Paragraph"/>
    <w:basedOn w:val="Normal"/>
    <w:uiPriority w:val="1"/>
    <w:qFormat/>
    <w:rsid w:val="00252D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2DB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legislacio-de-referencia/CG_2019_07_41Normativareguladoradelacreditacideladesvinculaciacadmic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E1E3-C4F4-4708-B766-B89060C8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Francesc</cp:lastModifiedBy>
  <cp:revision>2</cp:revision>
  <cp:lastPrinted>2013-06-04T06:42:00Z</cp:lastPrinted>
  <dcterms:created xsi:type="dcterms:W3CDTF">2022-06-27T19:57:00Z</dcterms:created>
  <dcterms:modified xsi:type="dcterms:W3CDTF">2022-06-27T19:57:00Z</dcterms:modified>
</cp:coreProperties>
</file>