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532" w:rsidRPr="00596778" w:rsidRDefault="00BF422E" w:rsidP="003277C8">
      <w:pPr>
        <w:autoSpaceDE w:val="0"/>
        <w:autoSpaceDN w:val="0"/>
        <w:adjustRightInd w:val="0"/>
        <w:spacing w:after="0" w:line="240" w:lineRule="auto"/>
        <w:jc w:val="both"/>
        <w:rPr>
          <w:rFonts w:ascii="Arial" w:hAnsi="Arial" w:cs="Arial"/>
          <w:sz w:val="20"/>
          <w:szCs w:val="20"/>
        </w:rPr>
      </w:pPr>
      <w:r w:rsidRPr="00596778">
        <w:rPr>
          <w:rFonts w:ascii="Arial" w:hAnsi="Arial" w:cs="Arial"/>
          <w:b/>
          <w:bCs/>
          <w:color w:val="000000"/>
          <w:sz w:val="20"/>
          <w:szCs w:val="20"/>
        </w:rPr>
        <w:t>CORRECCIÓ D</w:t>
      </w:r>
      <w:r w:rsidR="006F1DE8" w:rsidRPr="00596778">
        <w:rPr>
          <w:rFonts w:ascii="Arial" w:hAnsi="Arial" w:cs="Arial"/>
          <w:b/>
          <w:bCs/>
          <w:color w:val="000000"/>
          <w:sz w:val="20"/>
          <w:szCs w:val="20"/>
        </w:rPr>
        <w:t>’ERRADES</w:t>
      </w:r>
      <w:r w:rsidR="006F1DE8" w:rsidRPr="00596778">
        <w:rPr>
          <w:rFonts w:ascii="Arial" w:hAnsi="Arial" w:cs="Arial"/>
          <w:bCs/>
          <w:color w:val="000000"/>
          <w:sz w:val="20"/>
          <w:szCs w:val="20"/>
        </w:rPr>
        <w:t xml:space="preserve"> </w:t>
      </w:r>
      <w:r w:rsidR="000932AB" w:rsidRPr="00596778">
        <w:rPr>
          <w:rFonts w:ascii="Arial" w:hAnsi="Arial" w:cs="Arial"/>
          <w:bCs/>
          <w:color w:val="000000"/>
          <w:sz w:val="20"/>
          <w:szCs w:val="20"/>
        </w:rPr>
        <w:t>a</w:t>
      </w:r>
      <w:r w:rsidR="006F1DE8" w:rsidRPr="00596778">
        <w:rPr>
          <w:rFonts w:ascii="Arial" w:hAnsi="Arial" w:cs="Arial"/>
          <w:bCs/>
          <w:color w:val="000000"/>
          <w:sz w:val="20"/>
          <w:szCs w:val="20"/>
        </w:rPr>
        <w:t xml:space="preserve"> la </w:t>
      </w:r>
      <w:r w:rsidR="00B17B01" w:rsidRPr="00596778">
        <w:rPr>
          <w:rFonts w:ascii="Arial" w:hAnsi="Arial" w:cs="Arial"/>
          <w:sz w:val="20"/>
          <w:szCs w:val="20"/>
        </w:rPr>
        <w:t>resolució</w:t>
      </w:r>
      <w:r w:rsidR="003277C8" w:rsidRPr="00596778">
        <w:rPr>
          <w:rFonts w:ascii="Arial" w:hAnsi="Arial" w:cs="Arial"/>
          <w:sz w:val="20"/>
          <w:szCs w:val="20"/>
        </w:rPr>
        <w:t xml:space="preserve"> 049_SPDI_CONCURSOS-2022-1367/64 per la que es fa pública la relació definitiva de reconeixement del mèrit de desvinculació acadèmica de les persones candidates que han optat al mèrit, corresponent als processos selectius convocats per resol. 049_SPDI_CONCURSOS_2022- 337/8 de 23 de febrer.</w:t>
      </w:r>
    </w:p>
    <w:p w:rsidR="003277C8" w:rsidRPr="00596778" w:rsidRDefault="003277C8" w:rsidP="003277C8">
      <w:pPr>
        <w:autoSpaceDE w:val="0"/>
        <w:autoSpaceDN w:val="0"/>
        <w:adjustRightInd w:val="0"/>
        <w:spacing w:after="0" w:line="240" w:lineRule="auto"/>
        <w:jc w:val="both"/>
        <w:rPr>
          <w:rFonts w:ascii="Arial" w:hAnsi="Arial" w:cs="Arial"/>
          <w:sz w:val="20"/>
          <w:szCs w:val="20"/>
        </w:rPr>
      </w:pPr>
    </w:p>
    <w:p w:rsidR="00BF422E" w:rsidRPr="00596778" w:rsidRDefault="00322FD7" w:rsidP="00BF422E">
      <w:pPr>
        <w:pStyle w:val="Textindependent"/>
        <w:jc w:val="both"/>
        <w:rPr>
          <w:rFonts w:ascii="Arial" w:hAnsi="Arial" w:cs="Arial"/>
          <w:b/>
          <w:sz w:val="20"/>
        </w:rPr>
      </w:pPr>
      <w:r w:rsidRPr="00596778">
        <w:rPr>
          <w:rFonts w:ascii="Arial" w:hAnsi="Arial" w:cs="Arial"/>
          <w:b/>
          <w:sz w:val="20"/>
        </w:rPr>
        <w:t>Antece</w:t>
      </w:r>
      <w:r w:rsidR="00BF422E" w:rsidRPr="00596778">
        <w:rPr>
          <w:rFonts w:ascii="Arial" w:hAnsi="Arial" w:cs="Arial"/>
          <w:b/>
          <w:sz w:val="20"/>
        </w:rPr>
        <w:t xml:space="preserve">dents </w:t>
      </w:r>
      <w:r w:rsidR="00CD4082" w:rsidRPr="00596778">
        <w:rPr>
          <w:rFonts w:ascii="Arial" w:hAnsi="Arial" w:cs="Arial"/>
          <w:b/>
          <w:sz w:val="20"/>
        </w:rPr>
        <w:t xml:space="preserve">i </w:t>
      </w:r>
      <w:r w:rsidR="00BF422E" w:rsidRPr="00596778">
        <w:rPr>
          <w:rFonts w:ascii="Arial" w:hAnsi="Arial" w:cs="Arial"/>
          <w:b/>
          <w:sz w:val="20"/>
        </w:rPr>
        <w:t xml:space="preserve"> f</w:t>
      </w:r>
      <w:r w:rsidR="00CD4082" w:rsidRPr="00596778">
        <w:rPr>
          <w:rFonts w:ascii="Arial" w:hAnsi="Arial" w:cs="Arial"/>
          <w:b/>
          <w:sz w:val="20"/>
        </w:rPr>
        <w:t>onaments de dret</w:t>
      </w:r>
    </w:p>
    <w:p w:rsidR="00BF422E" w:rsidRPr="00596778" w:rsidRDefault="00BF422E" w:rsidP="00BF422E">
      <w:pPr>
        <w:pStyle w:val="Textindependent"/>
        <w:jc w:val="both"/>
        <w:rPr>
          <w:rFonts w:ascii="Arial" w:hAnsi="Arial" w:cs="Arial"/>
          <w:sz w:val="20"/>
        </w:rPr>
      </w:pPr>
    </w:p>
    <w:p w:rsidR="00B17B01" w:rsidRPr="00596778" w:rsidRDefault="0094206A" w:rsidP="0019093A">
      <w:pPr>
        <w:pStyle w:val="Textindependent"/>
        <w:jc w:val="both"/>
        <w:rPr>
          <w:rFonts w:ascii="Arial" w:hAnsi="Arial" w:cs="Arial"/>
          <w:sz w:val="20"/>
        </w:rPr>
      </w:pPr>
      <w:r>
        <w:rPr>
          <w:rFonts w:ascii="Arial" w:hAnsi="Arial" w:cs="Arial"/>
          <w:sz w:val="20"/>
        </w:rPr>
        <w:t>Havent estat publicada</w:t>
      </w:r>
      <w:r w:rsidR="00B17B01" w:rsidRPr="00596778">
        <w:rPr>
          <w:rFonts w:ascii="Arial" w:hAnsi="Arial" w:cs="Arial"/>
          <w:sz w:val="20"/>
        </w:rPr>
        <w:t xml:space="preserve"> la resolució 049_SPDI_CONCURSOS-2022-1367/64 per la que es fa pública la relació definitiva de reconeixement del mèrit de desvinculació acadèmica de les persones candidates que han optat al mèrit,</w:t>
      </w:r>
    </w:p>
    <w:p w:rsidR="00B17B01" w:rsidRPr="00596778" w:rsidRDefault="00B17B01" w:rsidP="0019093A">
      <w:pPr>
        <w:pStyle w:val="Textindependent"/>
        <w:jc w:val="both"/>
        <w:rPr>
          <w:rFonts w:ascii="Arial" w:hAnsi="Arial" w:cs="Arial"/>
          <w:sz w:val="20"/>
        </w:rPr>
      </w:pPr>
    </w:p>
    <w:p w:rsidR="00494532" w:rsidRPr="00596778" w:rsidRDefault="00B83A76" w:rsidP="00494532">
      <w:pPr>
        <w:pStyle w:val="Textindependent"/>
        <w:jc w:val="both"/>
        <w:rPr>
          <w:rFonts w:ascii="Arial" w:hAnsi="Arial" w:cs="Arial"/>
          <w:sz w:val="20"/>
        </w:rPr>
      </w:pPr>
      <w:r w:rsidRPr="00596778">
        <w:rPr>
          <w:rFonts w:ascii="Arial" w:hAnsi="Arial" w:cs="Arial"/>
          <w:sz w:val="20"/>
        </w:rPr>
        <w:t>D</w:t>
      </w:r>
      <w:r w:rsidR="004334CA" w:rsidRPr="00596778">
        <w:rPr>
          <w:rFonts w:ascii="Arial" w:hAnsi="Arial" w:cs="Arial"/>
          <w:sz w:val="20"/>
        </w:rPr>
        <w:t>’</w:t>
      </w:r>
      <w:r w:rsidR="00494532" w:rsidRPr="00596778">
        <w:rPr>
          <w:rFonts w:ascii="Arial" w:hAnsi="Arial" w:cs="Arial"/>
          <w:sz w:val="20"/>
        </w:rPr>
        <w:t xml:space="preserve">acord amb el previst a </w:t>
      </w:r>
      <w:r w:rsidR="00F66DD1" w:rsidRPr="00596778">
        <w:rPr>
          <w:rFonts w:ascii="Arial" w:hAnsi="Arial" w:cs="Arial"/>
          <w:sz w:val="20"/>
        </w:rPr>
        <w:t>l’article</w:t>
      </w:r>
      <w:r w:rsidR="00494532" w:rsidRPr="00596778">
        <w:rPr>
          <w:rFonts w:ascii="Arial" w:hAnsi="Arial" w:cs="Arial"/>
          <w:sz w:val="20"/>
        </w:rPr>
        <w:t xml:space="preserve"> 109.2 de la Llei 3/2015, d'1 d'octubre, del procediment administratiu comú de les administracions públiques, aquestes podran rectificar en qualsevol moment, d'ofici o instància de part dels interessats, els errors materials, de fet o aritmètics existents en els seus actes.</w:t>
      </w:r>
    </w:p>
    <w:p w:rsidR="00494532" w:rsidRPr="00596778" w:rsidRDefault="00494532" w:rsidP="00494532">
      <w:pPr>
        <w:pStyle w:val="Textindependent"/>
        <w:jc w:val="both"/>
        <w:rPr>
          <w:rFonts w:ascii="Arial" w:hAnsi="Arial" w:cs="Arial"/>
          <w:sz w:val="20"/>
        </w:rPr>
      </w:pPr>
    </w:p>
    <w:p w:rsidR="00BF422E" w:rsidRPr="00596778" w:rsidRDefault="00E71957" w:rsidP="00494532">
      <w:pPr>
        <w:pStyle w:val="Textindependent"/>
        <w:jc w:val="both"/>
        <w:rPr>
          <w:rFonts w:ascii="Arial" w:hAnsi="Arial" w:cs="Arial"/>
          <w:sz w:val="20"/>
        </w:rPr>
      </w:pPr>
      <w:r w:rsidRPr="00596778">
        <w:rPr>
          <w:rFonts w:ascii="Arial" w:hAnsi="Arial" w:cs="Arial"/>
          <w:sz w:val="20"/>
        </w:rPr>
        <w:t xml:space="preserve">Es procedeix a </w:t>
      </w:r>
      <w:r w:rsidR="00B83A76" w:rsidRPr="00596778">
        <w:rPr>
          <w:rFonts w:ascii="Arial" w:hAnsi="Arial" w:cs="Arial"/>
          <w:sz w:val="20"/>
        </w:rPr>
        <w:t xml:space="preserve">esmenar </w:t>
      </w:r>
      <w:r w:rsidR="0094206A">
        <w:rPr>
          <w:rFonts w:ascii="Arial" w:hAnsi="Arial" w:cs="Arial"/>
          <w:sz w:val="20"/>
        </w:rPr>
        <w:t>l’</w:t>
      </w:r>
      <w:r w:rsidR="00B83A76" w:rsidRPr="00596778">
        <w:rPr>
          <w:rFonts w:ascii="Arial" w:hAnsi="Arial" w:cs="Arial"/>
          <w:sz w:val="20"/>
        </w:rPr>
        <w:t xml:space="preserve">annex, </w:t>
      </w:r>
      <w:r w:rsidR="00494532" w:rsidRPr="00596778">
        <w:rPr>
          <w:rFonts w:ascii="Arial" w:hAnsi="Arial" w:cs="Arial"/>
          <w:sz w:val="20"/>
        </w:rPr>
        <w:t>fent l</w:t>
      </w:r>
      <w:r w:rsidR="001E2424" w:rsidRPr="00596778">
        <w:rPr>
          <w:rFonts w:ascii="Arial" w:hAnsi="Arial" w:cs="Arial"/>
          <w:sz w:val="20"/>
        </w:rPr>
        <w:t>a</w:t>
      </w:r>
      <w:r w:rsidR="00494532" w:rsidRPr="00596778">
        <w:rPr>
          <w:rFonts w:ascii="Arial" w:hAnsi="Arial" w:cs="Arial"/>
          <w:sz w:val="20"/>
        </w:rPr>
        <w:t xml:space="preserve"> correcci</w:t>
      </w:r>
      <w:r w:rsidR="001E2424" w:rsidRPr="00596778">
        <w:rPr>
          <w:rFonts w:ascii="Arial" w:hAnsi="Arial" w:cs="Arial"/>
          <w:sz w:val="20"/>
        </w:rPr>
        <w:t>ó</w:t>
      </w:r>
      <w:r w:rsidR="00494532" w:rsidRPr="00596778">
        <w:rPr>
          <w:rFonts w:ascii="Arial" w:hAnsi="Arial" w:cs="Arial"/>
          <w:sz w:val="20"/>
        </w:rPr>
        <w:t xml:space="preserve"> que s'indi</w:t>
      </w:r>
      <w:r w:rsidR="001E2424" w:rsidRPr="00596778">
        <w:rPr>
          <w:rFonts w:ascii="Arial" w:hAnsi="Arial" w:cs="Arial"/>
          <w:sz w:val="20"/>
        </w:rPr>
        <w:t>ca</w:t>
      </w:r>
      <w:r w:rsidR="00167DBE" w:rsidRPr="00596778">
        <w:rPr>
          <w:rFonts w:ascii="Arial" w:hAnsi="Arial" w:cs="Arial"/>
          <w:sz w:val="20"/>
        </w:rPr>
        <w:t xml:space="preserve"> </w:t>
      </w:r>
      <w:r w:rsidR="00494532" w:rsidRPr="00596778">
        <w:rPr>
          <w:rFonts w:ascii="Arial" w:hAnsi="Arial" w:cs="Arial"/>
          <w:sz w:val="20"/>
        </w:rPr>
        <w:t>a continuació:</w:t>
      </w:r>
    </w:p>
    <w:p w:rsidR="00167DBE" w:rsidRPr="00596778" w:rsidRDefault="00167DBE" w:rsidP="00BF422E">
      <w:pPr>
        <w:pStyle w:val="Textindependent"/>
        <w:jc w:val="both"/>
        <w:rPr>
          <w:rFonts w:ascii="Arial" w:hAnsi="Arial" w:cs="Arial"/>
          <w:b/>
          <w:sz w:val="20"/>
        </w:rPr>
      </w:pPr>
    </w:p>
    <w:p w:rsidR="00B17B01" w:rsidRPr="00596778" w:rsidRDefault="00B17B01" w:rsidP="006F1155">
      <w:pPr>
        <w:pStyle w:val="Textindependent"/>
        <w:jc w:val="both"/>
        <w:rPr>
          <w:rFonts w:ascii="Arial" w:hAnsi="Arial" w:cs="Arial"/>
          <w:sz w:val="20"/>
        </w:rPr>
      </w:pPr>
      <w:bookmarkStart w:id="1" w:name="_Hlk95814419"/>
    </w:p>
    <w:p w:rsidR="00BF422E" w:rsidRPr="00596778" w:rsidRDefault="001C3AFD" w:rsidP="006F1155">
      <w:pPr>
        <w:pStyle w:val="Textindependent"/>
        <w:jc w:val="both"/>
        <w:rPr>
          <w:rFonts w:ascii="Arial" w:hAnsi="Arial" w:cs="Arial"/>
          <w:i/>
          <w:sz w:val="20"/>
        </w:rPr>
      </w:pPr>
      <w:r w:rsidRPr="00596778">
        <w:rPr>
          <w:rFonts w:ascii="Arial" w:hAnsi="Arial" w:cs="Arial"/>
          <w:i/>
          <w:sz w:val="20"/>
        </w:rPr>
        <w:t>On co</w:t>
      </w:r>
      <w:r w:rsidR="000D58D8" w:rsidRPr="00596778">
        <w:rPr>
          <w:rFonts w:ascii="Arial" w:hAnsi="Arial" w:cs="Arial"/>
          <w:i/>
          <w:sz w:val="20"/>
        </w:rPr>
        <w:t>nsta</w:t>
      </w:r>
      <w:r w:rsidR="00F90826" w:rsidRPr="00596778">
        <w:rPr>
          <w:rFonts w:ascii="Arial" w:hAnsi="Arial" w:cs="Arial"/>
          <w:i/>
          <w:sz w:val="20"/>
        </w:rPr>
        <w:t>:</w:t>
      </w:r>
    </w:p>
    <w:p w:rsidR="0019093A" w:rsidRPr="00596778" w:rsidRDefault="0019093A" w:rsidP="006F1155">
      <w:pPr>
        <w:pStyle w:val="Textindependent"/>
        <w:jc w:val="both"/>
        <w:rPr>
          <w:rFonts w:ascii="Arial" w:hAnsi="Arial" w:cs="Arial"/>
          <w:sz w:val="20"/>
        </w:rPr>
      </w:pPr>
      <w:r w:rsidRPr="00596778">
        <w:rPr>
          <w:rFonts w:ascii="Arial" w:hAnsi="Arial" w:cs="Arial"/>
          <w:sz w:val="20"/>
        </w:rPr>
        <w:t xml:space="preserve">Concurs </w:t>
      </w:r>
      <w:r w:rsidRPr="00596778">
        <w:rPr>
          <w:rFonts w:ascii="Arial" w:hAnsi="Arial" w:cs="Arial"/>
          <w:sz w:val="20"/>
        </w:rPr>
        <w:tab/>
      </w:r>
      <w:r w:rsidRPr="00596778">
        <w:rPr>
          <w:rFonts w:ascii="Arial" w:hAnsi="Arial" w:cs="Arial"/>
          <w:sz w:val="20"/>
        </w:rPr>
        <w:tab/>
      </w:r>
      <w:r w:rsidRPr="00596778">
        <w:rPr>
          <w:rFonts w:ascii="Arial" w:hAnsi="Arial" w:cs="Arial"/>
          <w:sz w:val="20"/>
        </w:rPr>
        <w:tab/>
        <w:t xml:space="preserve">cognoms i nom </w:t>
      </w:r>
      <w:r w:rsidRPr="00596778">
        <w:rPr>
          <w:rFonts w:ascii="Arial" w:hAnsi="Arial" w:cs="Arial"/>
          <w:sz w:val="20"/>
        </w:rPr>
        <w:tab/>
      </w:r>
      <w:r w:rsidRPr="00596778">
        <w:rPr>
          <w:rFonts w:ascii="Arial" w:hAnsi="Arial" w:cs="Arial"/>
          <w:sz w:val="20"/>
        </w:rPr>
        <w:tab/>
      </w:r>
      <w:r w:rsidRPr="00596778">
        <w:rPr>
          <w:rFonts w:ascii="Arial" w:hAnsi="Arial" w:cs="Arial"/>
          <w:sz w:val="20"/>
        </w:rPr>
        <w:tab/>
      </w:r>
    </w:p>
    <w:p w:rsidR="000D58D8" w:rsidRPr="00786DBA" w:rsidRDefault="00B17B01" w:rsidP="00BA20AA">
      <w:pPr>
        <w:pStyle w:val="Textindependent"/>
        <w:jc w:val="both"/>
        <w:rPr>
          <w:rFonts w:ascii="Arial" w:hAnsi="Arial" w:cs="Arial"/>
          <w:sz w:val="18"/>
          <w:szCs w:val="18"/>
        </w:rPr>
      </w:pPr>
      <w:r w:rsidRPr="00786DBA">
        <w:rPr>
          <w:rFonts w:ascii="Arial" w:hAnsi="Arial" w:cs="Arial"/>
          <w:sz w:val="18"/>
          <w:szCs w:val="18"/>
        </w:rPr>
        <w:t>UPC-LE-211-016</w:t>
      </w:r>
      <w:r w:rsidR="0019093A" w:rsidRPr="00786DBA">
        <w:rPr>
          <w:rFonts w:ascii="Arial" w:hAnsi="Arial" w:cs="Arial"/>
          <w:sz w:val="18"/>
          <w:szCs w:val="18"/>
        </w:rPr>
        <w:tab/>
      </w:r>
      <w:r w:rsidRPr="00786DBA">
        <w:rPr>
          <w:rFonts w:ascii="Arial" w:hAnsi="Arial" w:cs="Arial"/>
          <w:sz w:val="18"/>
          <w:szCs w:val="18"/>
        </w:rPr>
        <w:tab/>
      </w:r>
      <w:r w:rsidR="00786DBA">
        <w:rPr>
          <w:rFonts w:ascii="Arial" w:hAnsi="Arial" w:cs="Arial"/>
          <w:sz w:val="18"/>
          <w:szCs w:val="18"/>
        </w:rPr>
        <w:tab/>
      </w:r>
      <w:r w:rsidRPr="00786DBA">
        <w:rPr>
          <w:rFonts w:ascii="Arial" w:hAnsi="Arial" w:cs="Arial"/>
          <w:sz w:val="18"/>
          <w:szCs w:val="18"/>
        </w:rPr>
        <w:t>DONATA, RENATA</w:t>
      </w:r>
      <w:r w:rsidRPr="00786DBA">
        <w:rPr>
          <w:rFonts w:ascii="Arial" w:hAnsi="Arial" w:cs="Arial"/>
          <w:sz w:val="18"/>
          <w:szCs w:val="18"/>
        </w:rPr>
        <w:tab/>
      </w:r>
      <w:r w:rsidR="0019093A" w:rsidRPr="00786DBA">
        <w:rPr>
          <w:rFonts w:ascii="Arial" w:hAnsi="Arial" w:cs="Arial"/>
          <w:sz w:val="18"/>
          <w:szCs w:val="18"/>
        </w:rPr>
        <w:tab/>
      </w:r>
    </w:p>
    <w:p w:rsidR="00BA20AA" w:rsidRPr="00596778" w:rsidRDefault="00BA20AA" w:rsidP="00D8492F">
      <w:pPr>
        <w:pStyle w:val="Textindependent"/>
        <w:jc w:val="both"/>
        <w:rPr>
          <w:rFonts w:ascii="Arial" w:hAnsi="Arial" w:cs="Arial"/>
          <w:sz w:val="20"/>
        </w:rPr>
      </w:pPr>
      <w:bookmarkStart w:id="2" w:name="_Hlk95982039"/>
    </w:p>
    <w:p w:rsidR="00D8492F" w:rsidRPr="00596778" w:rsidRDefault="00D8492F" w:rsidP="00D8492F">
      <w:pPr>
        <w:pStyle w:val="Textindependent"/>
        <w:jc w:val="both"/>
        <w:rPr>
          <w:rFonts w:ascii="Arial" w:hAnsi="Arial" w:cs="Arial"/>
          <w:i/>
          <w:sz w:val="20"/>
        </w:rPr>
      </w:pPr>
      <w:r w:rsidRPr="00596778">
        <w:rPr>
          <w:rFonts w:ascii="Arial" w:hAnsi="Arial" w:cs="Arial"/>
          <w:i/>
          <w:sz w:val="20"/>
        </w:rPr>
        <w:t>Ha de dir:</w:t>
      </w:r>
    </w:p>
    <w:bookmarkEnd w:id="2"/>
    <w:p w:rsidR="00415FE1" w:rsidRPr="00596778" w:rsidRDefault="0019093A" w:rsidP="0019093A">
      <w:pPr>
        <w:pStyle w:val="Textindependent"/>
        <w:jc w:val="both"/>
        <w:rPr>
          <w:rFonts w:ascii="Arial" w:hAnsi="Arial" w:cs="Arial"/>
          <w:sz w:val="20"/>
        </w:rPr>
      </w:pPr>
      <w:r w:rsidRPr="00596778">
        <w:rPr>
          <w:rFonts w:ascii="Arial" w:hAnsi="Arial" w:cs="Arial"/>
          <w:sz w:val="20"/>
        </w:rPr>
        <w:t xml:space="preserve">Concurs </w:t>
      </w:r>
      <w:r w:rsidRPr="00596778">
        <w:rPr>
          <w:rFonts w:ascii="Arial" w:hAnsi="Arial" w:cs="Arial"/>
          <w:sz w:val="20"/>
        </w:rPr>
        <w:tab/>
      </w:r>
      <w:r w:rsidRPr="00596778">
        <w:rPr>
          <w:rFonts w:ascii="Arial" w:hAnsi="Arial" w:cs="Arial"/>
          <w:sz w:val="20"/>
        </w:rPr>
        <w:tab/>
      </w:r>
      <w:r w:rsidRPr="00596778">
        <w:rPr>
          <w:rFonts w:ascii="Arial" w:hAnsi="Arial" w:cs="Arial"/>
          <w:sz w:val="20"/>
        </w:rPr>
        <w:tab/>
        <w:t xml:space="preserve">cognoms i nom </w:t>
      </w:r>
      <w:r w:rsidRPr="00596778">
        <w:rPr>
          <w:rFonts w:ascii="Arial" w:hAnsi="Arial" w:cs="Arial"/>
          <w:sz w:val="20"/>
        </w:rPr>
        <w:tab/>
      </w:r>
      <w:r w:rsidRPr="00596778">
        <w:rPr>
          <w:rFonts w:ascii="Arial" w:hAnsi="Arial" w:cs="Arial"/>
          <w:sz w:val="20"/>
        </w:rPr>
        <w:tab/>
      </w:r>
      <w:r w:rsidRPr="00596778">
        <w:rPr>
          <w:rFonts w:ascii="Arial" w:hAnsi="Arial" w:cs="Arial"/>
          <w:sz w:val="20"/>
        </w:rPr>
        <w:tab/>
      </w:r>
      <w:r w:rsidRPr="00596778">
        <w:rPr>
          <w:rFonts w:ascii="Arial" w:hAnsi="Arial" w:cs="Arial"/>
          <w:sz w:val="20"/>
        </w:rPr>
        <w:tab/>
      </w:r>
      <w:r w:rsidRPr="00596778">
        <w:rPr>
          <w:rFonts w:ascii="Arial" w:hAnsi="Arial" w:cs="Arial"/>
          <w:sz w:val="20"/>
        </w:rPr>
        <w:tab/>
      </w:r>
      <w:r w:rsidRPr="00596778">
        <w:rPr>
          <w:rFonts w:ascii="Arial" w:hAnsi="Arial" w:cs="Arial"/>
          <w:sz w:val="20"/>
        </w:rPr>
        <w:tab/>
      </w:r>
    </w:p>
    <w:p w:rsidR="00596778" w:rsidRPr="00786DBA" w:rsidRDefault="00596778" w:rsidP="0019093A">
      <w:pPr>
        <w:pStyle w:val="Textindependent"/>
        <w:jc w:val="both"/>
        <w:rPr>
          <w:rFonts w:ascii="Arial" w:hAnsi="Arial" w:cs="Arial"/>
          <w:sz w:val="18"/>
          <w:szCs w:val="18"/>
        </w:rPr>
      </w:pPr>
      <w:r w:rsidRPr="00786DBA">
        <w:rPr>
          <w:rFonts w:ascii="Arial" w:hAnsi="Arial" w:cs="Arial"/>
          <w:sz w:val="18"/>
          <w:szCs w:val="18"/>
        </w:rPr>
        <w:t>UPC-LE-211-016</w:t>
      </w:r>
      <w:r w:rsidRPr="00786DBA">
        <w:rPr>
          <w:rFonts w:ascii="Arial" w:hAnsi="Arial" w:cs="Arial"/>
          <w:sz w:val="18"/>
          <w:szCs w:val="18"/>
        </w:rPr>
        <w:tab/>
      </w:r>
      <w:r w:rsidRPr="00786DBA">
        <w:rPr>
          <w:rFonts w:ascii="Arial" w:hAnsi="Arial" w:cs="Arial"/>
          <w:sz w:val="18"/>
          <w:szCs w:val="18"/>
        </w:rPr>
        <w:tab/>
      </w:r>
      <w:r w:rsidR="0004644E">
        <w:rPr>
          <w:rFonts w:ascii="Arial" w:hAnsi="Arial" w:cs="Arial"/>
          <w:sz w:val="18"/>
          <w:szCs w:val="18"/>
        </w:rPr>
        <w:tab/>
      </w:r>
      <w:r w:rsidRPr="00786DBA">
        <w:rPr>
          <w:rFonts w:ascii="Arial" w:hAnsi="Arial" w:cs="Arial"/>
          <w:sz w:val="18"/>
          <w:szCs w:val="18"/>
        </w:rPr>
        <w:t>IANDOLO, DONATA</w:t>
      </w:r>
    </w:p>
    <w:bookmarkEnd w:id="1"/>
    <w:p w:rsidR="003277C8" w:rsidRPr="00596778" w:rsidRDefault="003277C8" w:rsidP="00BF422E">
      <w:pPr>
        <w:pStyle w:val="Textindependent"/>
        <w:jc w:val="both"/>
        <w:rPr>
          <w:rFonts w:ascii="Arial" w:hAnsi="Arial" w:cs="Arial"/>
          <w:sz w:val="20"/>
        </w:rPr>
      </w:pPr>
    </w:p>
    <w:p w:rsidR="00596778" w:rsidRPr="00596778" w:rsidRDefault="00596778" w:rsidP="00BF422E">
      <w:pPr>
        <w:pStyle w:val="Textindependent"/>
        <w:jc w:val="both"/>
        <w:rPr>
          <w:rFonts w:ascii="Arial" w:hAnsi="Arial" w:cs="Arial"/>
          <w:sz w:val="20"/>
        </w:rPr>
      </w:pPr>
    </w:p>
    <w:p w:rsidR="00BF422E" w:rsidRPr="00596778" w:rsidRDefault="00BF422E" w:rsidP="00BF422E">
      <w:pPr>
        <w:pStyle w:val="Textindependent"/>
        <w:jc w:val="both"/>
        <w:rPr>
          <w:rFonts w:ascii="Arial" w:hAnsi="Arial" w:cs="Arial"/>
          <w:sz w:val="20"/>
        </w:rPr>
      </w:pPr>
      <w:r w:rsidRPr="00596778">
        <w:rPr>
          <w:rFonts w:ascii="Arial" w:hAnsi="Arial" w:cs="Arial"/>
          <w:sz w:val="20"/>
        </w:rPr>
        <w:t>Rector</w:t>
      </w:r>
    </w:p>
    <w:p w:rsidR="005711E9" w:rsidRDefault="005711E9" w:rsidP="00BF422E">
      <w:pPr>
        <w:pStyle w:val="Textindependent"/>
        <w:jc w:val="both"/>
        <w:rPr>
          <w:rFonts w:ascii="Arial" w:hAnsi="Arial" w:cs="Arial"/>
          <w:sz w:val="20"/>
        </w:rPr>
      </w:pPr>
    </w:p>
    <w:p w:rsidR="00FE5367" w:rsidRDefault="00BF422E" w:rsidP="00BF422E">
      <w:pPr>
        <w:pStyle w:val="Textindependent"/>
        <w:jc w:val="both"/>
        <w:rPr>
          <w:rFonts w:ascii="Arial" w:hAnsi="Arial" w:cs="Arial"/>
          <w:sz w:val="20"/>
        </w:rPr>
      </w:pPr>
      <w:r w:rsidRPr="00596778">
        <w:rPr>
          <w:rFonts w:ascii="Arial" w:hAnsi="Arial" w:cs="Arial"/>
          <w:sz w:val="20"/>
        </w:rPr>
        <w:t>Daniel Crespo</w:t>
      </w:r>
    </w:p>
    <w:p w:rsidR="001A6900" w:rsidRDefault="001A6900" w:rsidP="00BF422E">
      <w:pPr>
        <w:pStyle w:val="Textindependent"/>
        <w:jc w:val="both"/>
        <w:rPr>
          <w:rFonts w:ascii="Arial" w:hAnsi="Arial" w:cs="Arial"/>
          <w:sz w:val="20"/>
        </w:rPr>
      </w:pPr>
    </w:p>
    <w:p w:rsidR="001A6900" w:rsidRPr="00596778" w:rsidRDefault="001A6900" w:rsidP="00BF422E">
      <w:pPr>
        <w:pStyle w:val="Textindependent"/>
        <w:jc w:val="both"/>
        <w:rPr>
          <w:rFonts w:ascii="Arial" w:hAnsi="Arial" w:cs="Arial"/>
          <w:sz w:val="20"/>
        </w:rPr>
      </w:pPr>
      <w:r>
        <w:rPr>
          <w:rFonts w:ascii="Arial" w:hAnsi="Arial" w:cs="Arial"/>
          <w:sz w:val="20"/>
        </w:rPr>
        <w:t>Barcelona, 15 de juny de 2022</w:t>
      </w:r>
      <w:bookmarkStart w:id="3" w:name="_GoBack"/>
      <w:bookmarkEnd w:id="3"/>
    </w:p>
    <w:p w:rsidR="00D857ED" w:rsidRPr="00596778" w:rsidRDefault="00D857ED" w:rsidP="00BF422E">
      <w:pPr>
        <w:pStyle w:val="Textindependent"/>
        <w:jc w:val="both"/>
        <w:rPr>
          <w:rFonts w:ascii="Arial" w:hAnsi="Arial" w:cs="Arial"/>
          <w:sz w:val="20"/>
        </w:rPr>
      </w:pPr>
    </w:p>
    <w:sectPr w:rsidR="00D857ED" w:rsidRPr="00596778" w:rsidSect="00002ADB">
      <w:headerReference w:type="default" r:id="rId6"/>
      <w:type w:val="nextColumn"/>
      <w:pgSz w:w="11906" w:h="16838" w:code="9"/>
      <w:pgMar w:top="1134" w:right="1134" w:bottom="1843" w:left="1134"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22E" w:rsidRDefault="00BF422E" w:rsidP="00BF422E">
      <w:pPr>
        <w:spacing w:after="0" w:line="240" w:lineRule="auto"/>
      </w:pPr>
      <w:r>
        <w:separator/>
      </w:r>
    </w:p>
  </w:endnote>
  <w:endnote w:type="continuationSeparator" w:id="0">
    <w:p w:rsidR="00BF422E" w:rsidRDefault="00BF422E" w:rsidP="00BF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22E" w:rsidRDefault="00BF422E" w:rsidP="00BF422E">
      <w:pPr>
        <w:spacing w:after="0" w:line="240" w:lineRule="auto"/>
      </w:pPr>
      <w:bookmarkStart w:id="0" w:name="_Hlk93669030"/>
      <w:bookmarkEnd w:id="0"/>
      <w:r>
        <w:separator/>
      </w:r>
    </w:p>
  </w:footnote>
  <w:footnote w:type="continuationSeparator" w:id="0">
    <w:p w:rsidR="00BF422E" w:rsidRDefault="00BF422E" w:rsidP="00BF4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22E" w:rsidRDefault="00304E9C" w:rsidP="00304E9C">
    <w:pPr>
      <w:pStyle w:val="Capalera"/>
      <w:ind w:left="-567"/>
    </w:pPr>
    <w:r>
      <w:rPr>
        <w:noProof/>
        <w:lang w:val="es-ES" w:eastAsia="es-ES"/>
      </w:rPr>
      <w:drawing>
        <wp:inline distT="0" distB="0" distL="0" distR="0" wp14:anchorId="319956F0" wp14:editId="62A8F40D">
          <wp:extent cx="2026920" cy="457200"/>
          <wp:effectExtent l="0" t="0" r="0" b="0"/>
          <wp:docPr id="12"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0-upc_b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457200"/>
                  </a:xfrm>
                  <a:prstGeom prst="rect">
                    <a:avLst/>
                  </a:prstGeom>
                  <a:noFill/>
                  <a:ln>
                    <a:noFill/>
                  </a:ln>
                </pic:spPr>
              </pic:pic>
            </a:graphicData>
          </a:graphic>
        </wp:inline>
      </w:drawing>
    </w:r>
  </w:p>
  <w:p w:rsidR="00BF422E" w:rsidRDefault="00BF422E">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2E"/>
    <w:rsid w:val="00002ADB"/>
    <w:rsid w:val="00013ACC"/>
    <w:rsid w:val="00025711"/>
    <w:rsid w:val="0004644E"/>
    <w:rsid w:val="0006464D"/>
    <w:rsid w:val="000932AB"/>
    <w:rsid w:val="000A02C6"/>
    <w:rsid w:val="000D58D8"/>
    <w:rsid w:val="000F2373"/>
    <w:rsid w:val="0015390B"/>
    <w:rsid w:val="00167DBE"/>
    <w:rsid w:val="0017181F"/>
    <w:rsid w:val="0019093A"/>
    <w:rsid w:val="001962D3"/>
    <w:rsid w:val="001A6900"/>
    <w:rsid w:val="001C3AFD"/>
    <w:rsid w:val="001D266A"/>
    <w:rsid w:val="001E2424"/>
    <w:rsid w:val="00243FF9"/>
    <w:rsid w:val="002749DB"/>
    <w:rsid w:val="002E3676"/>
    <w:rsid w:val="00304E9C"/>
    <w:rsid w:val="00322FD7"/>
    <w:rsid w:val="003277C8"/>
    <w:rsid w:val="00393D40"/>
    <w:rsid w:val="003B38F0"/>
    <w:rsid w:val="00415DE2"/>
    <w:rsid w:val="00415FE1"/>
    <w:rsid w:val="004247A3"/>
    <w:rsid w:val="004334CA"/>
    <w:rsid w:val="00494532"/>
    <w:rsid w:val="004B35E1"/>
    <w:rsid w:val="004C4E14"/>
    <w:rsid w:val="00506ED8"/>
    <w:rsid w:val="00516F59"/>
    <w:rsid w:val="00517280"/>
    <w:rsid w:val="005711E9"/>
    <w:rsid w:val="005749DC"/>
    <w:rsid w:val="00584F8A"/>
    <w:rsid w:val="00596778"/>
    <w:rsid w:val="005D26D4"/>
    <w:rsid w:val="00614CC6"/>
    <w:rsid w:val="006323D5"/>
    <w:rsid w:val="006575D7"/>
    <w:rsid w:val="006C510B"/>
    <w:rsid w:val="006E0F47"/>
    <w:rsid w:val="006F1155"/>
    <w:rsid w:val="006F1DE8"/>
    <w:rsid w:val="00775B10"/>
    <w:rsid w:val="00786DBA"/>
    <w:rsid w:val="007A6686"/>
    <w:rsid w:val="008B6118"/>
    <w:rsid w:val="008E4CD5"/>
    <w:rsid w:val="00914BD9"/>
    <w:rsid w:val="0094206A"/>
    <w:rsid w:val="00954E3A"/>
    <w:rsid w:val="00A04156"/>
    <w:rsid w:val="00A23CB8"/>
    <w:rsid w:val="00A30E7B"/>
    <w:rsid w:val="00A35DCF"/>
    <w:rsid w:val="00AD23D4"/>
    <w:rsid w:val="00AD2401"/>
    <w:rsid w:val="00AE49E2"/>
    <w:rsid w:val="00AE6E24"/>
    <w:rsid w:val="00B17B01"/>
    <w:rsid w:val="00B45C0D"/>
    <w:rsid w:val="00B56B60"/>
    <w:rsid w:val="00B602F9"/>
    <w:rsid w:val="00B83A76"/>
    <w:rsid w:val="00B93965"/>
    <w:rsid w:val="00BA20AA"/>
    <w:rsid w:val="00BF2F69"/>
    <w:rsid w:val="00BF422E"/>
    <w:rsid w:val="00BF7A41"/>
    <w:rsid w:val="00C2746E"/>
    <w:rsid w:val="00C3294A"/>
    <w:rsid w:val="00C46FFF"/>
    <w:rsid w:val="00CD4082"/>
    <w:rsid w:val="00D21BC1"/>
    <w:rsid w:val="00D47A4B"/>
    <w:rsid w:val="00D577C0"/>
    <w:rsid w:val="00D8492F"/>
    <w:rsid w:val="00D857ED"/>
    <w:rsid w:val="00DC5CDD"/>
    <w:rsid w:val="00E34003"/>
    <w:rsid w:val="00E71957"/>
    <w:rsid w:val="00EA07F5"/>
    <w:rsid w:val="00EC43ED"/>
    <w:rsid w:val="00ED0800"/>
    <w:rsid w:val="00ED0EB8"/>
    <w:rsid w:val="00F3754B"/>
    <w:rsid w:val="00F66DD1"/>
    <w:rsid w:val="00F90826"/>
    <w:rsid w:val="00FA47F3"/>
    <w:rsid w:val="00FB70EE"/>
    <w:rsid w:val="00FE53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E5476"/>
  <w15:chartTrackingRefBased/>
  <w15:docId w15:val="{7806499B-FD72-4B88-A250-7F139D36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A4B"/>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uiPriority w:val="99"/>
    <w:rsid w:val="00BF422E"/>
    <w:pPr>
      <w:spacing w:after="0" w:line="240" w:lineRule="auto"/>
    </w:pPr>
    <w:rPr>
      <w:rFonts w:ascii="Times New Roman" w:eastAsia="Times New Roman" w:hAnsi="Times New Roman" w:cs="Times New Roman"/>
      <w:sz w:val="24"/>
      <w:szCs w:val="20"/>
      <w:lang w:eastAsia="es-ES"/>
    </w:rPr>
  </w:style>
  <w:style w:type="character" w:customStyle="1" w:styleId="TextindependentCar">
    <w:name w:val="Text independent Car"/>
    <w:basedOn w:val="Tipusdelletraperdefectedelpargraf"/>
    <w:link w:val="Textindependent"/>
    <w:uiPriority w:val="99"/>
    <w:rsid w:val="00BF422E"/>
    <w:rPr>
      <w:rFonts w:ascii="Times New Roman" w:eastAsia="Times New Roman" w:hAnsi="Times New Roman" w:cs="Times New Roman"/>
      <w:sz w:val="24"/>
      <w:szCs w:val="20"/>
      <w:lang w:eastAsia="es-ES"/>
    </w:rPr>
  </w:style>
  <w:style w:type="paragraph" w:styleId="Capalera">
    <w:name w:val="header"/>
    <w:basedOn w:val="Normal"/>
    <w:link w:val="CapaleraCar"/>
    <w:uiPriority w:val="99"/>
    <w:unhideWhenUsed/>
    <w:rsid w:val="00BF422E"/>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BF422E"/>
  </w:style>
  <w:style w:type="paragraph" w:styleId="Peu">
    <w:name w:val="footer"/>
    <w:basedOn w:val="Normal"/>
    <w:link w:val="PeuCar"/>
    <w:uiPriority w:val="99"/>
    <w:unhideWhenUsed/>
    <w:rsid w:val="00BF422E"/>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BF422E"/>
  </w:style>
  <w:style w:type="paragraph" w:customStyle="1" w:styleId="Default">
    <w:name w:val="Default"/>
    <w:rsid w:val="000D58D8"/>
    <w:pPr>
      <w:autoSpaceDE w:val="0"/>
      <w:autoSpaceDN w:val="0"/>
      <w:adjustRightInd w:val="0"/>
      <w:spacing w:after="0" w:line="240" w:lineRule="auto"/>
    </w:pPr>
    <w:rPr>
      <w:rFonts w:ascii="Arial" w:eastAsia="Times New Roman" w:hAnsi="Arial" w:cs="Arial"/>
      <w:color w:val="000000"/>
      <w:sz w:val="24"/>
      <w:szCs w:val="24"/>
      <w:lang w:val="ca-ES" w:eastAsia="es-ES"/>
    </w:rPr>
  </w:style>
  <w:style w:type="character" w:styleId="Enlla">
    <w:name w:val="Hyperlink"/>
    <w:basedOn w:val="Tipusdelletraperdefectedelpargraf"/>
    <w:uiPriority w:val="99"/>
    <w:unhideWhenUsed/>
    <w:rsid w:val="00C46FFF"/>
    <w:rPr>
      <w:color w:val="0563C1" w:themeColor="hyperlink"/>
      <w:u w:val="single"/>
    </w:rPr>
  </w:style>
  <w:style w:type="character" w:customStyle="1" w:styleId="markedcontent">
    <w:name w:val="markedcontent"/>
    <w:basedOn w:val="Tipusdelletraperdefectedelpargraf"/>
    <w:rsid w:val="006F1155"/>
  </w:style>
  <w:style w:type="character" w:customStyle="1" w:styleId="UnresolvedMention">
    <w:name w:val="Unresolved Mention"/>
    <w:basedOn w:val="Tipusdelletraperdefectedelpargraf"/>
    <w:uiPriority w:val="99"/>
    <w:semiHidden/>
    <w:unhideWhenUsed/>
    <w:rsid w:val="00BA2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181</Words>
  <Characters>997</Characters>
  <Application>Microsoft Office Word</Application>
  <DocSecurity>0</DocSecurity>
  <Lines>8</Lines>
  <Paragraphs>2</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UPC</cp:lastModifiedBy>
  <cp:revision>4</cp:revision>
  <dcterms:created xsi:type="dcterms:W3CDTF">2022-06-08T10:32:00Z</dcterms:created>
  <dcterms:modified xsi:type="dcterms:W3CDTF">2022-06-16T06:03:00Z</dcterms:modified>
</cp:coreProperties>
</file>