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129"/>
        <w:gridCol w:w="21"/>
      </w:tblGrid>
      <w:tr w:rsidR="001C61A7" w:rsidRPr="008961B2" w14:paraId="3A439FE8" w14:textId="77777777" w:rsidTr="007833B9">
        <w:trPr>
          <w:gridAfter w:val="1"/>
          <w:wAfter w:w="21" w:type="dxa"/>
        </w:trPr>
        <w:tc>
          <w:tcPr>
            <w:tcW w:w="7196" w:type="dxa"/>
            <w:tcBorders>
              <w:top w:val="nil"/>
            </w:tcBorders>
          </w:tcPr>
          <w:p w14:paraId="338E49C7" w14:textId="77777777" w:rsidR="001C61A7" w:rsidRPr="006712F2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sz w:val="18"/>
                <w:szCs w:val="18"/>
                <w:lang w:val="ca-ES"/>
              </w:rPr>
              <w:t>CRITERIS PRIMERA PROVA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/ </w:t>
            </w:r>
            <w:r w:rsidRPr="00C325EE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  <w:t>CRITERIA FIRST TEST</w:t>
            </w:r>
          </w:p>
        </w:tc>
        <w:tc>
          <w:tcPr>
            <w:tcW w:w="1129" w:type="dxa"/>
          </w:tcPr>
          <w:p w14:paraId="74B12969" w14:textId="77777777" w:rsidR="001C61A7" w:rsidRDefault="001C61A7" w:rsidP="007833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ca-ES"/>
              </w:rPr>
            </w:pPr>
            <w:r>
              <w:rPr>
                <w:rFonts w:ascii="Calibri" w:hAnsi="Calibri" w:cs="Calibri"/>
                <w:sz w:val="12"/>
                <w:szCs w:val="12"/>
                <w:lang w:val="ca-ES"/>
              </w:rPr>
              <w:t xml:space="preserve">ponderacions / </w:t>
            </w:r>
          </w:p>
          <w:p w14:paraId="4B8EA458" w14:textId="77777777" w:rsidR="001C61A7" w:rsidRPr="008961B2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>Weighting</w:t>
            </w:r>
          </w:p>
        </w:tc>
      </w:tr>
      <w:tr w:rsidR="001C61A7" w:rsidRPr="00F41A31" w14:paraId="32BA6319" w14:textId="77777777" w:rsidTr="007833B9">
        <w:trPr>
          <w:gridAfter w:val="1"/>
          <w:wAfter w:w="21" w:type="dxa"/>
        </w:trPr>
        <w:tc>
          <w:tcPr>
            <w:tcW w:w="7196" w:type="dxa"/>
            <w:shd w:val="clear" w:color="auto" w:fill="D9D9D9" w:themeFill="background1" w:themeFillShade="D9"/>
          </w:tcPr>
          <w:p w14:paraId="4F5A5C40" w14:textId="77777777" w:rsidR="001C61A7" w:rsidRPr="00C6168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91DC57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F41A31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Mèrit preferent: desvinculació acadèmica / </w:t>
            </w:r>
            <w:r w:rsidRPr="00F41A31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  <w:t>Preferred merit: for academic disassociation</w:t>
            </w:r>
          </w:p>
          <w:p w14:paraId="6EBECE51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8FDFC07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color w:val="0070C0"/>
                <w:sz w:val="16"/>
                <w:szCs w:val="16"/>
                <w:lang w:val="en-GB"/>
              </w:rPr>
            </w:pPr>
            <w:r w:rsidRPr="00F41A31">
              <w:rPr>
                <w:rFonts w:ascii="Lato" w:hAnsi="Lato" w:cs="Arial"/>
                <w:color w:val="0070C0"/>
                <w:sz w:val="16"/>
                <w:szCs w:val="16"/>
                <w:lang w:val="en-GB"/>
              </w:rPr>
              <w:t>25</w:t>
            </w:r>
          </w:p>
        </w:tc>
      </w:tr>
      <w:tr w:rsidR="001C61A7" w:rsidRPr="00F41A31" w14:paraId="3B241E27" w14:textId="77777777" w:rsidTr="007833B9">
        <w:trPr>
          <w:gridAfter w:val="1"/>
          <w:wAfter w:w="21" w:type="dxa"/>
        </w:trPr>
        <w:tc>
          <w:tcPr>
            <w:tcW w:w="7196" w:type="dxa"/>
          </w:tcPr>
          <w:p w14:paraId="337885A8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31AC5420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6"/>
                <w:szCs w:val="16"/>
                <w:lang w:val="ca-ES"/>
              </w:rPr>
            </w:pPr>
          </w:p>
        </w:tc>
      </w:tr>
      <w:tr w:rsidR="001C61A7" w:rsidRPr="00F41A31" w14:paraId="0D58B44F" w14:textId="77777777" w:rsidTr="007833B9">
        <w:tc>
          <w:tcPr>
            <w:tcW w:w="71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57F6D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Mèrit preferent: informe favorable per accedir a la categoria de professor lector (AQU o ANECA)/ </w:t>
            </w:r>
            <w:r w:rsidRPr="00F41A31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  <w:t>Preferred merit: favorable report for access to the category of lecturer (AQU or ANECA).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680D2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25</w:t>
            </w:r>
          </w:p>
        </w:tc>
      </w:tr>
      <w:tr w:rsidR="001C61A7" w:rsidRPr="00F41A31" w14:paraId="19A16D8C" w14:textId="77777777" w:rsidTr="007833B9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0A0122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DA454C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703E7FA4" w14:textId="77777777" w:rsidTr="007833B9">
        <w:tc>
          <w:tcPr>
            <w:tcW w:w="71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F44DC7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  <w:p w14:paraId="1758B4CB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</w:pPr>
            <w:r w:rsidRPr="00F41A31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Mèrits investigadors /  </w:t>
            </w:r>
            <w:r w:rsidRPr="00F41A31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  <w:t>Research merits</w:t>
            </w:r>
          </w:p>
          <w:p w14:paraId="411C9FFF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2C1B9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20</w:t>
            </w:r>
          </w:p>
        </w:tc>
      </w:tr>
      <w:tr w:rsidR="001C61A7" w:rsidRPr="00F41A31" w14:paraId="5BB14146" w14:textId="77777777" w:rsidTr="007833B9">
        <w:tc>
          <w:tcPr>
            <w:tcW w:w="7196" w:type="dxa"/>
          </w:tcPr>
          <w:p w14:paraId="28B3A194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A. Qualitat i difusió dels resultats de l’activitat investigadora.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research work and dissemination of its results</w:t>
            </w:r>
          </w:p>
        </w:tc>
        <w:tc>
          <w:tcPr>
            <w:tcW w:w="1150" w:type="dxa"/>
            <w:gridSpan w:val="2"/>
            <w:vAlign w:val="center"/>
          </w:tcPr>
          <w:p w14:paraId="0E4A83DC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5</w:t>
            </w:r>
          </w:p>
        </w:tc>
      </w:tr>
      <w:tr w:rsidR="001C61A7" w:rsidRPr="00F41A31" w14:paraId="6D1C848C" w14:textId="77777777" w:rsidTr="007833B9">
        <w:tc>
          <w:tcPr>
            <w:tcW w:w="7196" w:type="dxa"/>
          </w:tcPr>
          <w:p w14:paraId="3A21F6AB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     A.1. Publicacions científiques indexades.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Indexed scientific publications</w:t>
            </w:r>
          </w:p>
        </w:tc>
        <w:tc>
          <w:tcPr>
            <w:tcW w:w="1150" w:type="dxa"/>
            <w:gridSpan w:val="2"/>
            <w:vAlign w:val="center"/>
          </w:tcPr>
          <w:p w14:paraId="4400C89A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36DC21F7" w14:textId="77777777" w:rsidTr="007833B9">
        <w:tc>
          <w:tcPr>
            <w:tcW w:w="7196" w:type="dxa"/>
          </w:tcPr>
          <w:p w14:paraId="7A15EF6F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     A.2. Altres publicacions científiques.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scientific publications</w:t>
            </w:r>
          </w:p>
        </w:tc>
        <w:tc>
          <w:tcPr>
            <w:tcW w:w="1150" w:type="dxa"/>
            <w:gridSpan w:val="2"/>
            <w:vAlign w:val="center"/>
          </w:tcPr>
          <w:p w14:paraId="368F69D7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7965A58D" w14:textId="77777777" w:rsidTr="007833B9">
        <w:tc>
          <w:tcPr>
            <w:tcW w:w="7196" w:type="dxa"/>
          </w:tcPr>
          <w:p w14:paraId="360FD7CC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     A.3. Llibres i capítols de llibres.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Books and chapters in books</w:t>
            </w:r>
          </w:p>
        </w:tc>
        <w:tc>
          <w:tcPr>
            <w:tcW w:w="1150" w:type="dxa"/>
            <w:gridSpan w:val="2"/>
            <w:vAlign w:val="center"/>
          </w:tcPr>
          <w:p w14:paraId="18D68980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3903BA80" w14:textId="77777777" w:rsidTr="007833B9">
        <w:tc>
          <w:tcPr>
            <w:tcW w:w="7196" w:type="dxa"/>
          </w:tcPr>
          <w:p w14:paraId="4B8CF8F3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     A.4. Creacions artístiques professionals.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Creative artistic work</w:t>
            </w:r>
          </w:p>
        </w:tc>
        <w:tc>
          <w:tcPr>
            <w:tcW w:w="1150" w:type="dxa"/>
            <w:gridSpan w:val="2"/>
            <w:vAlign w:val="center"/>
          </w:tcPr>
          <w:p w14:paraId="7A375D50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7A640B17" w14:textId="77777777" w:rsidTr="007833B9">
        <w:tc>
          <w:tcPr>
            <w:tcW w:w="7196" w:type="dxa"/>
          </w:tcPr>
          <w:p w14:paraId="5F16A4AD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B. Estades en centres d’investigació.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Time spent at research centres</w:t>
            </w:r>
          </w:p>
        </w:tc>
        <w:tc>
          <w:tcPr>
            <w:tcW w:w="1150" w:type="dxa"/>
            <w:gridSpan w:val="2"/>
            <w:vAlign w:val="center"/>
          </w:tcPr>
          <w:p w14:paraId="02B87B6F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5</w:t>
            </w:r>
          </w:p>
        </w:tc>
      </w:tr>
      <w:tr w:rsidR="001C61A7" w:rsidRPr="00F41A31" w14:paraId="07526524" w14:textId="77777777" w:rsidTr="007833B9">
        <w:tc>
          <w:tcPr>
            <w:tcW w:w="7196" w:type="dxa"/>
          </w:tcPr>
          <w:p w14:paraId="6B0A7348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C. Participació en projectes d’investigació i/o en contractes d’investigació.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Participation in research projects and research contracts</w:t>
            </w:r>
          </w:p>
        </w:tc>
        <w:tc>
          <w:tcPr>
            <w:tcW w:w="1150" w:type="dxa"/>
            <w:gridSpan w:val="2"/>
            <w:vAlign w:val="center"/>
          </w:tcPr>
          <w:p w14:paraId="0AF58094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5</w:t>
            </w:r>
          </w:p>
        </w:tc>
      </w:tr>
      <w:tr w:rsidR="001C61A7" w:rsidRPr="00F41A31" w14:paraId="105BDC6F" w14:textId="77777777" w:rsidTr="007833B9">
        <w:tc>
          <w:tcPr>
            <w:tcW w:w="7196" w:type="dxa"/>
          </w:tcPr>
          <w:p w14:paraId="7EFED278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D. Qualitat de la transferència dels resultats.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the transfer of results</w:t>
            </w:r>
          </w:p>
        </w:tc>
        <w:tc>
          <w:tcPr>
            <w:tcW w:w="1150" w:type="dxa"/>
            <w:gridSpan w:val="2"/>
            <w:vAlign w:val="center"/>
          </w:tcPr>
          <w:p w14:paraId="10DD2EDF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3</w:t>
            </w:r>
          </w:p>
        </w:tc>
      </w:tr>
      <w:tr w:rsidR="001C61A7" w:rsidRPr="00F41A31" w14:paraId="429A3F89" w14:textId="77777777" w:rsidTr="007833B9">
        <w:tc>
          <w:tcPr>
            <w:tcW w:w="7196" w:type="dxa"/>
          </w:tcPr>
          <w:p w14:paraId="2F244360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    D.1. Patents i productes amb registre de propietat intel·lectual.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Patents and products with registered intellectual property rights</w:t>
            </w:r>
          </w:p>
        </w:tc>
        <w:tc>
          <w:tcPr>
            <w:tcW w:w="1150" w:type="dxa"/>
            <w:gridSpan w:val="2"/>
            <w:vAlign w:val="center"/>
          </w:tcPr>
          <w:p w14:paraId="1D39846E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58F8E8D3" w14:textId="77777777" w:rsidTr="007833B9">
        <w:tc>
          <w:tcPr>
            <w:tcW w:w="7196" w:type="dxa"/>
          </w:tcPr>
          <w:p w14:paraId="328440DD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   D.2. Transferència de coneixement al sector productiu.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Transfer of knowledge to the productive sector</w:t>
            </w:r>
          </w:p>
        </w:tc>
        <w:tc>
          <w:tcPr>
            <w:tcW w:w="1150" w:type="dxa"/>
            <w:gridSpan w:val="2"/>
            <w:vAlign w:val="center"/>
          </w:tcPr>
          <w:p w14:paraId="16B92CD0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5E40F81A" w14:textId="77777777" w:rsidTr="007833B9">
        <w:tc>
          <w:tcPr>
            <w:tcW w:w="7196" w:type="dxa"/>
          </w:tcPr>
          <w:p w14:paraId="6008C882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E. Participació destacada en congressos.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>Distinguished participation in conferences</w:t>
            </w:r>
          </w:p>
        </w:tc>
        <w:tc>
          <w:tcPr>
            <w:tcW w:w="1150" w:type="dxa"/>
            <w:gridSpan w:val="2"/>
            <w:vAlign w:val="center"/>
          </w:tcPr>
          <w:p w14:paraId="4C01059B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1</w:t>
            </w:r>
          </w:p>
        </w:tc>
      </w:tr>
      <w:tr w:rsidR="001C61A7" w:rsidRPr="00F41A31" w14:paraId="4934A8A4" w14:textId="77777777" w:rsidTr="007833B9">
        <w:tc>
          <w:tcPr>
            <w:tcW w:w="7196" w:type="dxa"/>
          </w:tcPr>
          <w:p w14:paraId="7D7AF3C1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F. Conferències i seminaris impartits en centres de recerca de prestigi internacional.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Lectures and seminars given at internationally renowned</w:t>
            </w:r>
          </w:p>
        </w:tc>
        <w:tc>
          <w:tcPr>
            <w:tcW w:w="1150" w:type="dxa"/>
            <w:gridSpan w:val="2"/>
            <w:vAlign w:val="center"/>
          </w:tcPr>
          <w:p w14:paraId="70E62C0B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1</w:t>
            </w:r>
          </w:p>
        </w:tc>
      </w:tr>
      <w:tr w:rsidR="001C61A7" w:rsidRPr="00F41A31" w14:paraId="00DE99EE" w14:textId="77777777" w:rsidTr="007833B9">
        <w:tc>
          <w:tcPr>
            <w:tcW w:w="7196" w:type="dxa"/>
          </w:tcPr>
          <w:p w14:paraId="04368528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3A9F0063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5414F74E" w14:textId="77777777" w:rsidTr="007833B9">
        <w:tc>
          <w:tcPr>
            <w:tcW w:w="7196" w:type="dxa"/>
            <w:shd w:val="clear" w:color="auto" w:fill="D9D9D9" w:themeFill="background1" w:themeFillShade="D9"/>
          </w:tcPr>
          <w:p w14:paraId="76C3E945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  <w:p w14:paraId="54D8E38B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</w:pPr>
            <w:r w:rsidRPr="00F41A31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Mèrits docents / </w:t>
            </w:r>
            <w:r w:rsidRPr="00F41A31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  <w:t>Teaching merits</w:t>
            </w:r>
            <w:r w:rsidRPr="00F41A31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  <w:tab/>
            </w:r>
          </w:p>
          <w:p w14:paraId="1F9E2AE2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11DFDC59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  <w:t>20</w:t>
            </w:r>
          </w:p>
        </w:tc>
      </w:tr>
      <w:tr w:rsidR="001C61A7" w:rsidRPr="00F41A31" w14:paraId="6A3304B2" w14:textId="77777777" w:rsidTr="007833B9">
        <w:tc>
          <w:tcPr>
            <w:tcW w:w="7196" w:type="dxa"/>
          </w:tcPr>
          <w:p w14:paraId="43605549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G. Dedicació docent.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Involvement in education</w:t>
            </w:r>
          </w:p>
        </w:tc>
        <w:tc>
          <w:tcPr>
            <w:tcW w:w="1150" w:type="dxa"/>
            <w:gridSpan w:val="2"/>
            <w:vAlign w:val="center"/>
          </w:tcPr>
          <w:p w14:paraId="61B4A536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  <w:t>10</w:t>
            </w:r>
          </w:p>
        </w:tc>
      </w:tr>
      <w:tr w:rsidR="001C61A7" w:rsidRPr="00F41A31" w14:paraId="2FC13C8D" w14:textId="77777777" w:rsidTr="007833B9">
        <w:tc>
          <w:tcPr>
            <w:tcW w:w="7196" w:type="dxa"/>
          </w:tcPr>
          <w:p w14:paraId="42481913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G.1. Docència universitària impartida (primer i segon cicles, grau i/o postgrau).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courses taught (first and second cycle, degree and post-graduate)</w:t>
            </w:r>
          </w:p>
        </w:tc>
        <w:tc>
          <w:tcPr>
            <w:tcW w:w="1150" w:type="dxa"/>
            <w:gridSpan w:val="2"/>
            <w:vAlign w:val="center"/>
          </w:tcPr>
          <w:p w14:paraId="62F6C3C5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7D9E3C41" w14:textId="77777777" w:rsidTr="007833B9">
        <w:tc>
          <w:tcPr>
            <w:tcW w:w="7196" w:type="dxa"/>
          </w:tcPr>
          <w:p w14:paraId="233CBADA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G.2. Direcció de tesis doctorals.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doctoral theses</w:t>
            </w:r>
          </w:p>
        </w:tc>
        <w:tc>
          <w:tcPr>
            <w:tcW w:w="1150" w:type="dxa"/>
            <w:gridSpan w:val="2"/>
            <w:vAlign w:val="center"/>
          </w:tcPr>
          <w:p w14:paraId="6BD8F790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629644F0" w14:textId="77777777" w:rsidTr="007833B9">
        <w:tc>
          <w:tcPr>
            <w:tcW w:w="7196" w:type="dxa"/>
          </w:tcPr>
          <w:p w14:paraId="3A7A8DDD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G.3. Direcció de treballs tutelats (PFC, PFM,...)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first degree and master's final projects</w:t>
            </w:r>
          </w:p>
        </w:tc>
        <w:tc>
          <w:tcPr>
            <w:tcW w:w="1150" w:type="dxa"/>
            <w:gridSpan w:val="2"/>
            <w:vAlign w:val="center"/>
          </w:tcPr>
          <w:p w14:paraId="0AA121B1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0743FBD0" w14:textId="77777777" w:rsidTr="007833B9">
        <w:tc>
          <w:tcPr>
            <w:tcW w:w="7196" w:type="dxa"/>
          </w:tcPr>
          <w:p w14:paraId="39DF8986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H. Qualitat de l’activitat docent.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teaching work</w:t>
            </w:r>
          </w:p>
        </w:tc>
        <w:tc>
          <w:tcPr>
            <w:tcW w:w="1150" w:type="dxa"/>
            <w:gridSpan w:val="2"/>
            <w:vAlign w:val="center"/>
          </w:tcPr>
          <w:p w14:paraId="4FABA774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  <w:t>5</w:t>
            </w:r>
          </w:p>
        </w:tc>
      </w:tr>
      <w:tr w:rsidR="001C61A7" w:rsidRPr="00F41A31" w14:paraId="40B4EEDF" w14:textId="77777777" w:rsidTr="007833B9">
        <w:tc>
          <w:tcPr>
            <w:tcW w:w="7196" w:type="dxa"/>
          </w:tcPr>
          <w:p w14:paraId="562018E7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H.1. Avaluacions positives de la seva activitat.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Positive assessments of the candidate's work</w:t>
            </w:r>
          </w:p>
        </w:tc>
        <w:tc>
          <w:tcPr>
            <w:tcW w:w="1150" w:type="dxa"/>
            <w:gridSpan w:val="2"/>
            <w:vAlign w:val="center"/>
          </w:tcPr>
          <w:p w14:paraId="2868348E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3A1031B2" w14:textId="77777777" w:rsidTr="007833B9">
        <w:tc>
          <w:tcPr>
            <w:tcW w:w="7196" w:type="dxa"/>
          </w:tcPr>
          <w:p w14:paraId="783CBF32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H.2. Material docent original i publicacions docents.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Original teaching material and publications</w:t>
            </w:r>
          </w:p>
        </w:tc>
        <w:tc>
          <w:tcPr>
            <w:tcW w:w="1150" w:type="dxa"/>
            <w:gridSpan w:val="2"/>
            <w:vAlign w:val="center"/>
          </w:tcPr>
          <w:p w14:paraId="4D7FC75E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08243167" w14:textId="77777777" w:rsidTr="007833B9">
        <w:tc>
          <w:tcPr>
            <w:tcW w:w="7196" w:type="dxa"/>
          </w:tcPr>
          <w:p w14:paraId="1A4F5D9F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H.3. Projectes d’innovació docent.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Innovative teaching projects</w:t>
            </w:r>
          </w:p>
        </w:tc>
        <w:tc>
          <w:tcPr>
            <w:tcW w:w="1150" w:type="dxa"/>
            <w:gridSpan w:val="2"/>
            <w:vAlign w:val="center"/>
          </w:tcPr>
          <w:p w14:paraId="71C75C13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2ABA47CD" w14:textId="77777777" w:rsidTr="007833B9">
        <w:tc>
          <w:tcPr>
            <w:tcW w:w="7196" w:type="dxa"/>
          </w:tcPr>
          <w:p w14:paraId="6F87F07E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I. Qualitat de la formació docent. / </w:t>
            </w:r>
            <w:r w:rsidRPr="00F41A31">
              <w:rPr>
                <w:rFonts w:ascii="Arial" w:hAnsi="Arial" w:cs="Arial"/>
                <w:sz w:val="14"/>
                <w:szCs w:val="14"/>
                <w:lang w:val="en-GB"/>
              </w:rPr>
              <w:t>Quality of pedagogical training</w:t>
            </w:r>
          </w:p>
        </w:tc>
        <w:tc>
          <w:tcPr>
            <w:tcW w:w="1150" w:type="dxa"/>
            <w:gridSpan w:val="2"/>
            <w:vAlign w:val="center"/>
          </w:tcPr>
          <w:p w14:paraId="4D21F4D4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  <w:t>5</w:t>
            </w:r>
          </w:p>
        </w:tc>
      </w:tr>
      <w:tr w:rsidR="001C61A7" w:rsidRPr="00F41A31" w14:paraId="68394F42" w14:textId="77777777" w:rsidTr="007833B9">
        <w:tc>
          <w:tcPr>
            <w:tcW w:w="7196" w:type="dxa"/>
          </w:tcPr>
          <w:p w14:paraId="476154B2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I.1. Participació com a ponent en congressos orientats a la formació docent universitària.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Presentations at conferences related to university education</w:t>
            </w:r>
          </w:p>
        </w:tc>
        <w:tc>
          <w:tcPr>
            <w:tcW w:w="1150" w:type="dxa"/>
            <w:gridSpan w:val="2"/>
            <w:vAlign w:val="center"/>
          </w:tcPr>
          <w:p w14:paraId="7BFB069A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297609D4" w14:textId="77777777" w:rsidTr="007833B9">
        <w:tc>
          <w:tcPr>
            <w:tcW w:w="7196" w:type="dxa"/>
          </w:tcPr>
          <w:p w14:paraId="79A286D7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I.2. Participació com a assistent en congressos orientats a la formació docent universitària.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Attendance at conferences related to university education</w:t>
            </w:r>
          </w:p>
        </w:tc>
        <w:tc>
          <w:tcPr>
            <w:tcW w:w="1150" w:type="dxa"/>
            <w:gridSpan w:val="2"/>
            <w:vAlign w:val="center"/>
          </w:tcPr>
          <w:p w14:paraId="6B1BED93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165D22E1" w14:textId="77777777" w:rsidTr="007833B9">
        <w:tc>
          <w:tcPr>
            <w:tcW w:w="7196" w:type="dxa"/>
          </w:tcPr>
          <w:p w14:paraId="3063D35F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ca-ES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00B0B6B0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Calibri,Bold"/>
                <w:b/>
                <w:bCs/>
                <w:sz w:val="16"/>
                <w:szCs w:val="16"/>
                <w:lang w:val="ca-ES"/>
              </w:rPr>
            </w:pPr>
          </w:p>
        </w:tc>
      </w:tr>
      <w:tr w:rsidR="001C61A7" w:rsidRPr="00F41A31" w14:paraId="5EBBEF73" w14:textId="77777777" w:rsidTr="007833B9">
        <w:tc>
          <w:tcPr>
            <w:tcW w:w="7196" w:type="dxa"/>
            <w:shd w:val="clear" w:color="auto" w:fill="D9D9D9" w:themeFill="background1" w:themeFillShade="D9"/>
          </w:tcPr>
          <w:p w14:paraId="0E0FDA46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  <w:p w14:paraId="113567D1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</w:pPr>
            <w:r w:rsidRPr="00F41A31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Altres aspectes / </w:t>
            </w:r>
            <w:r w:rsidRPr="00F41A31">
              <w:rPr>
                <w:rFonts w:ascii="Arial" w:hAnsi="Arial" w:cs="Arial"/>
                <w:b/>
                <w:bCs/>
                <w:color w:val="0070C0"/>
                <w:sz w:val="16"/>
                <w:szCs w:val="16"/>
                <w:lang w:val="ca-ES"/>
              </w:rPr>
              <w:t>Other aspects</w:t>
            </w:r>
          </w:p>
          <w:p w14:paraId="48DC777B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14:paraId="4CE094DE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10</w:t>
            </w:r>
          </w:p>
        </w:tc>
      </w:tr>
      <w:tr w:rsidR="001C61A7" w:rsidRPr="00F41A31" w14:paraId="3C63831F" w14:textId="77777777" w:rsidTr="007833B9">
        <w:tc>
          <w:tcPr>
            <w:tcW w:w="7196" w:type="dxa"/>
          </w:tcPr>
          <w:p w14:paraId="6ADDF0B5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J. Premis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Awards</w:t>
            </w:r>
          </w:p>
        </w:tc>
        <w:tc>
          <w:tcPr>
            <w:tcW w:w="1150" w:type="dxa"/>
            <w:gridSpan w:val="2"/>
            <w:vAlign w:val="center"/>
          </w:tcPr>
          <w:p w14:paraId="5F68391A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4</w:t>
            </w:r>
          </w:p>
        </w:tc>
      </w:tr>
      <w:tr w:rsidR="001C61A7" w:rsidRPr="00F41A31" w14:paraId="0828912D" w14:textId="77777777" w:rsidTr="007833B9">
        <w:tc>
          <w:tcPr>
            <w:tcW w:w="7196" w:type="dxa"/>
          </w:tcPr>
          <w:p w14:paraId="50AA0C96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K. Càrrecs de gestió universitària exercits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management posts held</w:t>
            </w:r>
          </w:p>
        </w:tc>
        <w:tc>
          <w:tcPr>
            <w:tcW w:w="1150" w:type="dxa"/>
            <w:gridSpan w:val="2"/>
            <w:vAlign w:val="center"/>
          </w:tcPr>
          <w:p w14:paraId="26B1A58B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4</w:t>
            </w:r>
          </w:p>
        </w:tc>
      </w:tr>
      <w:tr w:rsidR="001C61A7" w:rsidRPr="00F41A31" w14:paraId="27FE51F5" w14:textId="77777777" w:rsidTr="007833B9">
        <w:tc>
          <w:tcPr>
            <w:tcW w:w="7196" w:type="dxa"/>
          </w:tcPr>
          <w:p w14:paraId="1756305C" w14:textId="77777777" w:rsidR="001C61A7" w:rsidRPr="00F41A31" w:rsidRDefault="001C61A7" w:rsidP="0078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val="ca-ES"/>
              </w:rPr>
            </w:pPr>
            <w:r w:rsidRPr="00F41A31">
              <w:rPr>
                <w:rFonts w:ascii="Arial" w:hAnsi="Arial" w:cs="Arial"/>
                <w:sz w:val="14"/>
                <w:szCs w:val="14"/>
                <w:lang w:val="ca-ES"/>
              </w:rPr>
              <w:t xml:space="preserve">Altres mèrits / </w:t>
            </w:r>
            <w:r w:rsidRPr="00F41A31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merits</w:t>
            </w:r>
          </w:p>
        </w:tc>
        <w:tc>
          <w:tcPr>
            <w:tcW w:w="1150" w:type="dxa"/>
            <w:gridSpan w:val="2"/>
            <w:vAlign w:val="center"/>
          </w:tcPr>
          <w:p w14:paraId="6089F80F" w14:textId="77777777" w:rsidR="001C61A7" w:rsidRPr="00F41A31" w:rsidRDefault="001C61A7" w:rsidP="007833B9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</w:pPr>
            <w:r w:rsidRPr="00F41A31">
              <w:rPr>
                <w:rFonts w:ascii="Lato" w:hAnsi="Lato" w:cs="Arial"/>
                <w:b/>
                <w:bCs/>
                <w:sz w:val="16"/>
                <w:szCs w:val="16"/>
                <w:lang w:val="ca-ES"/>
              </w:rPr>
              <w:t>2</w:t>
            </w:r>
          </w:p>
        </w:tc>
      </w:tr>
    </w:tbl>
    <w:p w14:paraId="629AFD2B" w14:textId="77777777" w:rsidR="001C61A7" w:rsidRPr="00F41A31" w:rsidRDefault="001C61A7" w:rsidP="001C61A7">
      <w:pPr>
        <w:pStyle w:val="Header"/>
        <w:rPr>
          <w:sz w:val="12"/>
          <w:szCs w:val="12"/>
          <w:lang w:val="en-GB"/>
        </w:rPr>
      </w:pPr>
    </w:p>
    <w:p w14:paraId="68B290F2" w14:textId="77777777" w:rsidR="001C61A7" w:rsidRDefault="001C61A7" w:rsidP="00A33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14"/>
          <w:lang w:val="en-GB"/>
        </w:rPr>
      </w:pPr>
    </w:p>
    <w:p w14:paraId="16AA5EBC" w14:textId="4E7B3BD1" w:rsidR="00A339BD" w:rsidRPr="00A339BD" w:rsidRDefault="00A339BD" w:rsidP="00A33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14"/>
          <w:lang w:val="ca-ES"/>
        </w:rPr>
      </w:pPr>
      <w:r w:rsidRPr="00A339BD">
        <w:rPr>
          <w:rFonts w:ascii="Arial" w:hAnsi="Arial" w:cs="Arial"/>
          <w:noProof w:val="0"/>
          <w:sz w:val="20"/>
          <w:szCs w:val="14"/>
          <w:lang w:val="ca-ES"/>
        </w:rPr>
        <w:t>Llista reduïda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short list: ____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br/>
      </w:r>
      <w:r w:rsidRPr="00A339BD">
        <w:rPr>
          <w:rFonts w:ascii="Arial" w:hAnsi="Arial" w:cs="Arial"/>
          <w:noProof w:val="0"/>
          <w:sz w:val="20"/>
          <w:szCs w:val="14"/>
          <w:lang w:val="ca-ES"/>
        </w:rPr>
        <w:t>(mínim 4 persones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minimum 4 people)</w:t>
      </w:r>
    </w:p>
    <w:p w14:paraId="21011835" w14:textId="77777777" w:rsidR="00170BC6" w:rsidRPr="00DE6EDD" w:rsidRDefault="00170BC6" w:rsidP="00F41A11">
      <w:pPr>
        <w:rPr>
          <w:rFonts w:ascii="Arial" w:hAnsi="Arial" w:cs="Arial"/>
          <w:noProof w:val="0"/>
          <w:sz w:val="16"/>
          <w:szCs w:val="16"/>
          <w:lang w:val="ca-ES"/>
        </w:rPr>
      </w:pPr>
    </w:p>
    <w:p w14:paraId="420A6ECA" w14:textId="77777777" w:rsidR="00170BC6" w:rsidRPr="00BE5029" w:rsidRDefault="00170BC6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14:paraId="25490471" w14:textId="77777777" w:rsidR="00170BC6" w:rsidRDefault="00170BC6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14:paraId="7D3C1A58" w14:textId="77777777" w:rsidR="004344C0" w:rsidRDefault="004344C0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14:paraId="05CBA420" w14:textId="77777777" w:rsidR="004344C0" w:rsidRPr="00BE5029" w:rsidRDefault="004344C0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14:paraId="7064005E" w14:textId="77777777"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CRITERIS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SEGONA </w:t>
      </w: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>PROVA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/ </w:t>
      </w:r>
      <w:r w:rsidRPr="00C325EE">
        <w:rPr>
          <w:rFonts w:ascii="Arial" w:hAnsi="Arial" w:cs="Arial"/>
          <w:b/>
          <w:noProof w:val="0"/>
          <w:color w:val="0070C0"/>
          <w:sz w:val="18"/>
          <w:szCs w:val="18"/>
          <w:lang w:val="en-GB"/>
        </w:rPr>
        <w:t>CRITERIA SECOND TEST</w:t>
      </w:r>
    </w:p>
    <w:tbl>
      <w:tblPr>
        <w:tblStyle w:val="TableGrid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132"/>
      </w:tblGrid>
      <w:tr w:rsidR="00170BC6" w:rsidRPr="008961B2" w14:paraId="49D7658A" w14:textId="77777777" w:rsidTr="00441638">
        <w:tc>
          <w:tcPr>
            <w:tcW w:w="72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476EFE73" w14:textId="77777777"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  <w:p w14:paraId="082455A0" w14:textId="77777777"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CRITERIS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SEGONA </w:t>
            </w: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5986A" w14:textId="77777777" w:rsidR="00170BC6" w:rsidRDefault="00170BC6" w:rsidP="00441638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ponderacions / punts</w:t>
            </w:r>
          </w:p>
          <w:p w14:paraId="0CE50AAE" w14:textId="77777777"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 xml:space="preserve">Weighting/points </w:t>
            </w:r>
          </w:p>
        </w:tc>
      </w:tr>
      <w:tr w:rsidR="00170BC6" w:rsidRPr="00C039AB" w14:paraId="6BEC40E3" w14:textId="77777777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  <w:bottom w:val="single" w:sz="4" w:space="0" w:color="000000" w:themeColor="text1"/>
            </w:tcBorders>
          </w:tcPr>
          <w:p w14:paraId="675F3F0A" w14:textId="77777777"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14:paraId="4C024FA7" w14:textId="77777777" w:rsidR="00170BC6" w:rsidRPr="00E23C7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</w:tcPr>
          <w:p w14:paraId="0FB69E86" w14:textId="77777777"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C61A7" w:rsidRPr="00C039AB" w14:paraId="54CA679A" w14:textId="77777777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58F3BAF2" w14:textId="7A71098E" w:rsidR="001C61A7" w:rsidRPr="00C039AB" w:rsidRDefault="001C61A7" w:rsidP="001C6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 xml:space="preserve">Education and research merits  </w:t>
            </w:r>
          </w:p>
        </w:tc>
        <w:tc>
          <w:tcPr>
            <w:tcW w:w="1132" w:type="dxa"/>
            <w:tcBorders>
              <w:right w:val="nil"/>
            </w:tcBorders>
          </w:tcPr>
          <w:p w14:paraId="1957B513" w14:textId="5D887722" w:rsidR="001C61A7" w:rsidRPr="00C039AB" w:rsidRDefault="001C61A7" w:rsidP="001C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>20</w:t>
            </w:r>
          </w:p>
        </w:tc>
      </w:tr>
      <w:tr w:rsidR="001C61A7" w:rsidRPr="00C039AB" w14:paraId="4328D4E9" w14:textId="77777777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286FB0C5" w14:textId="574F386E" w:rsidR="001C61A7" w:rsidRPr="00C039AB" w:rsidRDefault="001C61A7" w:rsidP="001C6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 xml:space="preserve">Research seminar presentation and oral communications skills </w:t>
            </w:r>
          </w:p>
        </w:tc>
        <w:tc>
          <w:tcPr>
            <w:tcW w:w="1132" w:type="dxa"/>
            <w:tcBorders>
              <w:right w:val="nil"/>
            </w:tcBorders>
          </w:tcPr>
          <w:p w14:paraId="5FDD2D89" w14:textId="1534AF14" w:rsidR="001C61A7" w:rsidRPr="00C039AB" w:rsidRDefault="001C61A7" w:rsidP="001C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>20</w:t>
            </w:r>
          </w:p>
        </w:tc>
      </w:tr>
      <w:tr w:rsidR="001C61A7" w:rsidRPr="00C039AB" w14:paraId="2FB0B693" w14:textId="77777777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1B836CFC" w14:textId="212D40F3" w:rsidR="001C61A7" w:rsidRDefault="001C61A7" w:rsidP="001C6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 xml:space="preserve">Capacity to develop research in any subject related to </w:t>
            </w:r>
            <w:r w:rsidRPr="00F41A31">
              <w:rPr>
                <w:rFonts w:ascii="Lato" w:hAnsi="Lato" w:cs="Arial"/>
                <w:sz w:val="21"/>
                <w:szCs w:val="21"/>
                <w:lang w:val="en-GB"/>
              </w:rPr>
              <w:t>Graphical Expression in Engineering.</w:t>
            </w:r>
          </w:p>
        </w:tc>
        <w:tc>
          <w:tcPr>
            <w:tcW w:w="1132" w:type="dxa"/>
            <w:tcBorders>
              <w:right w:val="nil"/>
            </w:tcBorders>
          </w:tcPr>
          <w:p w14:paraId="1BF8B7D2" w14:textId="602163F8" w:rsidR="001C61A7" w:rsidRPr="00C039AB" w:rsidRDefault="001C61A7" w:rsidP="001C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>20</w:t>
            </w:r>
          </w:p>
        </w:tc>
      </w:tr>
      <w:tr w:rsidR="001C61A7" w:rsidRPr="00C039AB" w14:paraId="33B6D393" w14:textId="77777777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56EB77B1" w14:textId="7C051C0C" w:rsidR="001C61A7" w:rsidRDefault="001C61A7" w:rsidP="001C6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 xml:space="preserve">Answers to questions performed by members of the selection committee </w:t>
            </w:r>
          </w:p>
        </w:tc>
        <w:tc>
          <w:tcPr>
            <w:tcW w:w="1132" w:type="dxa"/>
            <w:tcBorders>
              <w:right w:val="nil"/>
            </w:tcBorders>
          </w:tcPr>
          <w:p w14:paraId="225BB837" w14:textId="6B11FB55" w:rsidR="001C61A7" w:rsidRPr="00C039AB" w:rsidRDefault="001C61A7" w:rsidP="001C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>20</w:t>
            </w:r>
          </w:p>
        </w:tc>
      </w:tr>
      <w:tr w:rsidR="001C61A7" w:rsidRPr="00C039AB" w14:paraId="438E6D08" w14:textId="77777777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2180F1FB" w14:textId="2BE3D933" w:rsidR="001C61A7" w:rsidRDefault="001C61A7" w:rsidP="001C61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>Capability  and interest to develop as a university lecture</w:t>
            </w:r>
          </w:p>
        </w:tc>
        <w:tc>
          <w:tcPr>
            <w:tcW w:w="1132" w:type="dxa"/>
            <w:tcBorders>
              <w:right w:val="nil"/>
            </w:tcBorders>
          </w:tcPr>
          <w:p w14:paraId="6ACFDE42" w14:textId="5F1053F7" w:rsidR="001C61A7" w:rsidRPr="00C039AB" w:rsidRDefault="001C61A7" w:rsidP="001C61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41A31">
              <w:rPr>
                <w:rFonts w:ascii="Lato" w:hAnsi="Lato" w:cs="Arial"/>
                <w:sz w:val="21"/>
                <w:szCs w:val="21"/>
                <w:lang w:val="ca-ES"/>
              </w:rPr>
              <w:t>20</w:t>
            </w:r>
          </w:p>
        </w:tc>
      </w:tr>
      <w:tr w:rsidR="00170BC6" w:rsidRPr="008961B2" w14:paraId="203F7697" w14:textId="77777777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14:paraId="2BABFEFD" w14:textId="77777777"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14:paraId="0061EAA8" w14:textId="77777777"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14:paraId="4773F218" w14:textId="77777777"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14:paraId="461B4C00" w14:textId="77777777" w:rsidR="00170BC6" w:rsidRPr="008961B2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14:paraId="3DB5497C" w14:textId="77777777"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</w:p>
    <w:p w14:paraId="6ED0F096" w14:textId="77777777" w:rsidR="00170BC6" w:rsidRPr="00E01177" w:rsidRDefault="00170BC6" w:rsidP="00170BC6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E01177">
        <w:rPr>
          <w:rFonts w:ascii="Arial" w:hAnsi="Arial" w:cs="Arial"/>
          <w:sz w:val="18"/>
          <w:szCs w:val="18"/>
          <w:lang w:val="es-ES"/>
        </w:rPr>
        <w:t xml:space="preserve">Puntuación mínima para superar la segunda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minimum score to pass the </w:t>
      </w:r>
      <w:r>
        <w:rPr>
          <w:rFonts w:ascii="Arial" w:hAnsi="Arial" w:cs="Arial"/>
          <w:color w:val="0070C0"/>
          <w:sz w:val="18"/>
          <w:szCs w:val="18"/>
          <w:lang w:val="ca-ES"/>
        </w:rPr>
        <w:t>second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ca-ES"/>
        </w:rPr>
        <w:t>ph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ase</w:t>
      </w:r>
      <w:r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 w:rsidRPr="00E01177">
        <w:rPr>
          <w:sz w:val="18"/>
          <w:szCs w:val="12"/>
          <w:lang w:val="es-ES"/>
        </w:rPr>
        <w:t>_______</w:t>
      </w:r>
    </w:p>
    <w:p w14:paraId="60AAA2D3" w14:textId="77777777" w:rsidR="00170BC6" w:rsidRPr="00E01177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0D356DEB" w14:textId="77777777" w:rsidR="00251E8D" w:rsidRPr="00E01177" w:rsidRDefault="00251E8D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55C68E1C" w14:textId="77777777" w:rsidR="003146A0" w:rsidRPr="00E01177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14:paraId="3D46BBC9" w14:textId="7E91A15D" w:rsidR="00F41A11" w:rsidRDefault="00252DB4" w:rsidP="004344C0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1C61A7">
        <w:rPr>
          <w:rFonts w:ascii="Arial" w:hAnsi="Arial" w:cs="Arial"/>
          <w:noProof w:val="0"/>
          <w:sz w:val="16"/>
          <w:szCs w:val="16"/>
          <w:lang w:val="en-GB"/>
        </w:rPr>
        <w:t xml:space="preserve"> 19 de </w:t>
      </w:r>
      <w:proofErr w:type="spellStart"/>
      <w:r w:rsidR="001C61A7">
        <w:rPr>
          <w:rFonts w:ascii="Arial" w:hAnsi="Arial" w:cs="Arial"/>
          <w:noProof w:val="0"/>
          <w:sz w:val="16"/>
          <w:szCs w:val="16"/>
          <w:lang w:val="en-GB"/>
        </w:rPr>
        <w:t>juny</w:t>
      </w:r>
      <w:proofErr w:type="spellEnd"/>
      <w:r w:rsidR="001C61A7">
        <w:rPr>
          <w:rFonts w:ascii="Arial" w:hAnsi="Arial" w:cs="Arial"/>
          <w:noProof w:val="0"/>
          <w:sz w:val="16"/>
          <w:szCs w:val="16"/>
          <w:lang w:val="en-GB"/>
        </w:rPr>
        <w:t xml:space="preserve"> de 2024</w:t>
      </w:r>
    </w:p>
    <w:p w14:paraId="5D9EF246" w14:textId="77777777" w:rsidR="007C7AAD" w:rsidRDefault="007C7AA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14:paraId="35C1429E" w14:textId="77777777" w:rsidR="007C7AAD" w:rsidRDefault="007C7AA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14:paraId="52258369" w14:textId="77777777" w:rsidR="007C7AAD" w:rsidRDefault="007C7AAD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p w14:paraId="042F2F16" w14:textId="77777777" w:rsidR="00C57A91" w:rsidRDefault="00C57A91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tbl>
      <w:tblPr>
        <w:tblStyle w:val="TableGrid"/>
        <w:tblW w:w="3544" w:type="dxa"/>
        <w:tblInd w:w="2093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</w:tblGrid>
      <w:tr w:rsidR="00C57A91" w:rsidRPr="001C61A7" w14:paraId="7ECC7FAB" w14:textId="77777777" w:rsidTr="00120321">
        <w:tc>
          <w:tcPr>
            <w:tcW w:w="3544" w:type="dxa"/>
          </w:tcPr>
          <w:p w14:paraId="212E0D9A" w14:textId="77777777" w:rsidR="00C57A91" w:rsidRPr="00F64A02" w:rsidRDefault="00C57A91" w:rsidP="0012032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sz w:val="16"/>
                <w:szCs w:val="16"/>
                <w:lang w:val="es-ES"/>
              </w:rPr>
              <w:t>Secretari/ària de la comissió</w:t>
            </w:r>
          </w:p>
        </w:tc>
      </w:tr>
      <w:tr w:rsidR="00C57A91" w:rsidRPr="00F64A02" w14:paraId="7D08FAC3" w14:textId="77777777" w:rsidTr="00120321">
        <w:tc>
          <w:tcPr>
            <w:tcW w:w="3544" w:type="dxa"/>
          </w:tcPr>
          <w:p w14:paraId="064AC234" w14:textId="77777777" w:rsidR="00C57A91" w:rsidRPr="00F64A02" w:rsidRDefault="00C57A91" w:rsidP="0012032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  <w:t>Secretary of the Committee</w:t>
            </w:r>
          </w:p>
        </w:tc>
      </w:tr>
    </w:tbl>
    <w:p w14:paraId="5C88FBAE" w14:textId="77777777" w:rsidR="00C57A91" w:rsidRPr="007A6604" w:rsidRDefault="00C57A91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</w:p>
    <w:sectPr w:rsidR="00C57A91" w:rsidRPr="007A6604" w:rsidSect="00206D97">
      <w:headerReference w:type="default" r:id="rId7"/>
      <w:footerReference w:type="default" r:id="rId8"/>
      <w:pgSz w:w="11907" w:h="16839" w:code="9"/>
      <w:pgMar w:top="2269" w:right="2097" w:bottom="1134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E85A" w14:textId="77777777" w:rsidR="006876F5" w:rsidRPr="00325CBF" w:rsidRDefault="006876F5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14:paraId="0A18BB7F" w14:textId="77777777" w:rsidR="006876F5" w:rsidRPr="00325CBF" w:rsidRDefault="006876F5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3856" w14:textId="77777777" w:rsidR="00D80B8D" w:rsidRPr="007373DD" w:rsidRDefault="00337207">
    <w:pPr>
      <w:pStyle w:val="Footer"/>
      <w:rPr>
        <w:noProof w:val="0"/>
        <w:lang w:val="es-ES"/>
      </w:rPr>
    </w:pPr>
    <w:proofErr w:type="gramStart"/>
    <w:r>
      <w:rPr>
        <w:noProof w:val="0"/>
        <w:lang w:val="es-ES"/>
      </w:rPr>
      <w:t>comunicación  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E89E" w14:textId="77777777" w:rsidR="006876F5" w:rsidRPr="00325CBF" w:rsidRDefault="006876F5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14:paraId="4F1B76BA" w14:textId="77777777" w:rsidR="006876F5" w:rsidRPr="00325CBF" w:rsidRDefault="006876F5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8E8D" w14:textId="77777777" w:rsidR="00D80B8D" w:rsidRDefault="00EE6A6C" w:rsidP="00EE6A6C">
    <w:pPr>
      <w:pStyle w:val="Header"/>
      <w:ind w:left="-993"/>
      <w:rPr>
        <w:lang w:val="en-GB"/>
      </w:rPr>
    </w:pPr>
    <w:r>
      <w:rPr>
        <w:lang w:val="es-ES" w:eastAsia="es-ES"/>
      </w:rPr>
      <w:drawing>
        <wp:inline distT="0" distB="0" distL="0" distR="0" wp14:anchorId="21F19095" wp14:editId="4B44707B">
          <wp:extent cx="2038635" cy="571580"/>
          <wp:effectExtent l="0" t="0" r="0" b="0"/>
          <wp:docPr id="91" name="Imat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es-ES" w:eastAsia="es-ES"/>
      </w:rPr>
      <w:drawing>
        <wp:anchor distT="0" distB="0" distL="114300" distR="114300" simplePos="0" relativeHeight="251658240" behindDoc="0" locked="0" layoutInCell="1" allowOverlap="1" wp14:anchorId="1B9BFC0C" wp14:editId="4A211846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9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72AD0CF1" wp14:editId="73D67FBF">
          <wp:extent cx="1603375" cy="570230"/>
          <wp:effectExtent l="19050" t="0" r="0" b="0"/>
          <wp:docPr id="93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14:paraId="7EF69960" w14:textId="77777777" w:rsidR="009B098C" w:rsidRDefault="009B098C" w:rsidP="00472607">
    <w:pPr>
      <w:pStyle w:val="Header"/>
      <w:rPr>
        <w:lang w:val="en-GB"/>
      </w:rPr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1C61A7" w14:paraId="69FD2C5F" w14:textId="77777777" w:rsidTr="001363B8">
      <w:tc>
        <w:tcPr>
          <w:tcW w:w="12866" w:type="dxa"/>
        </w:tcPr>
        <w:p w14:paraId="5566F621" w14:textId="77777777"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14:paraId="69B45B52" w14:textId="77777777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 w14:paraId="7401F89B" w14:textId="77777777">
            <w:trPr>
              <w:trHeight w:val="167"/>
            </w:trPr>
            <w:tc>
              <w:tcPr>
                <w:tcW w:w="0" w:type="auto"/>
              </w:tcPr>
              <w:p w14:paraId="309C374B" w14:textId="77777777"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</w:t>
                </w:r>
                <w:proofErr w:type="gramStart"/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</w:t>
                </w:r>
                <w:proofErr w:type="gramEnd"/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 xml:space="preserve"> ASSESSMENT CRITERIA</w:t>
                </w:r>
              </w:p>
            </w:tc>
          </w:tr>
        </w:tbl>
        <w:p w14:paraId="0AAB53A3" w14:textId="77777777"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14:paraId="47204117" w14:textId="77777777"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eGrid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04"/>
      <w:gridCol w:w="5821"/>
    </w:tblGrid>
    <w:tr w:rsidR="009B098C" w:rsidRPr="00251E8D" w14:paraId="249777E1" w14:textId="77777777" w:rsidTr="004344C0">
      <w:tc>
        <w:tcPr>
          <w:tcW w:w="2504" w:type="dxa"/>
        </w:tcPr>
        <w:p w14:paraId="3B6DE333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5821" w:type="dxa"/>
          <w:vMerge w:val="restart"/>
          <w:shd w:val="clear" w:color="auto" w:fill="D9D9D9" w:themeFill="background1" w:themeFillShade="D9"/>
          <w:vAlign w:val="center"/>
        </w:tcPr>
        <w:p w14:paraId="01B1FF30" w14:textId="34BD506B" w:rsidR="009B098C" w:rsidRPr="00251E8D" w:rsidRDefault="001C61A7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A64E16">
            <w:rPr>
              <w:rFonts w:ascii="Arial" w:hAnsi="Arial" w:cs="Arial"/>
              <w:b/>
              <w:sz w:val="16"/>
              <w:szCs w:val="16"/>
              <w:lang w:val="en-GB"/>
            </w:rPr>
            <w:t>UPC-LE-231-039</w:t>
          </w:r>
        </w:p>
      </w:tc>
    </w:tr>
    <w:tr w:rsidR="009B098C" w:rsidRPr="00251E8D" w14:paraId="2ED72014" w14:textId="77777777" w:rsidTr="004344C0">
      <w:tc>
        <w:tcPr>
          <w:tcW w:w="2504" w:type="dxa"/>
        </w:tcPr>
        <w:p w14:paraId="61DEC95B" w14:textId="77777777"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5821" w:type="dxa"/>
          <w:vMerge/>
          <w:shd w:val="clear" w:color="auto" w:fill="D9D9D9" w:themeFill="background1" w:themeFillShade="D9"/>
        </w:tcPr>
        <w:p w14:paraId="3ADF9801" w14:textId="77777777"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14:paraId="0DF65E35" w14:textId="77777777" w:rsidR="009B098C" w:rsidRPr="00251E8D" w:rsidRDefault="009B098C" w:rsidP="00472607">
    <w:pPr>
      <w:pStyle w:val="Header"/>
      <w:rPr>
        <w:lang w:val="es-ES"/>
      </w:rPr>
    </w:pPr>
  </w:p>
  <w:p w14:paraId="3F88E0E9" w14:textId="77777777" w:rsidR="00D80B8D" w:rsidRPr="00251E8D" w:rsidRDefault="00D80B8D" w:rsidP="00472607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A38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61A7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6D97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4C0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262CC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6F5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C7AAD"/>
    <w:rsid w:val="007E3C0E"/>
    <w:rsid w:val="007F40BD"/>
    <w:rsid w:val="007F4849"/>
    <w:rsid w:val="007F6AB7"/>
    <w:rsid w:val="007F6D57"/>
    <w:rsid w:val="0080065F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30182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9BD"/>
    <w:rsid w:val="00A33B09"/>
    <w:rsid w:val="00A45B30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76C7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E5029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8B2"/>
    <w:rsid w:val="00C33E48"/>
    <w:rsid w:val="00C35A79"/>
    <w:rsid w:val="00C51249"/>
    <w:rsid w:val="00C52D5B"/>
    <w:rsid w:val="00C5717D"/>
    <w:rsid w:val="00C57A91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550A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2143E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DE6EDD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20999C"/>
  <w15:docId w15:val="{B4B3061A-43A0-4C91-813B-0218C448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Heading1">
    <w:name w:val="heading 1"/>
    <w:basedOn w:val="Normal"/>
    <w:next w:val="Normal"/>
    <w:link w:val="Heading1Ch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DD"/>
  </w:style>
  <w:style w:type="paragraph" w:styleId="Footer">
    <w:name w:val="footer"/>
    <w:basedOn w:val="Normal"/>
    <w:link w:val="FooterCh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DD"/>
  </w:style>
  <w:style w:type="paragraph" w:styleId="BalloonText">
    <w:name w:val="Balloon Text"/>
    <w:basedOn w:val="Normal"/>
    <w:link w:val="BalloonTextCh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o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yperlink">
    <w:name w:val="Hyperlink"/>
    <w:basedOn w:val="DefaultParagraphFont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DefaultParagraphFont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758B-2414-4849-9443-0436E70B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Monguet Fierro, Jose Maria</cp:lastModifiedBy>
  <cp:revision>48</cp:revision>
  <cp:lastPrinted>2013-06-04T06:42:00Z</cp:lastPrinted>
  <dcterms:created xsi:type="dcterms:W3CDTF">2017-10-19T09:22:00Z</dcterms:created>
  <dcterms:modified xsi:type="dcterms:W3CDTF">2024-06-20T09:45:00Z</dcterms:modified>
</cp:coreProperties>
</file>